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B8F" w:rsidRDefault="00677B8F" w:rsidP="00B1474B">
      <w:pPr>
        <w:jc w:val="center"/>
        <w:rPr>
          <w:rFonts w:ascii="Arial" w:hAnsi="Arial" w:cs="Arial"/>
          <w:b/>
          <w:spacing w:val="6"/>
        </w:rPr>
      </w:pPr>
    </w:p>
    <w:p w:rsidR="00B1474B" w:rsidRPr="006A67D3" w:rsidRDefault="00B1474B" w:rsidP="00B1474B">
      <w:pPr>
        <w:jc w:val="center"/>
        <w:rPr>
          <w:rFonts w:ascii="Arial" w:hAnsi="Arial" w:cs="Arial"/>
          <w:spacing w:val="6"/>
        </w:rPr>
      </w:pPr>
      <w:r w:rsidRPr="006A67D3">
        <w:rPr>
          <w:rFonts w:ascii="Arial" w:hAnsi="Arial" w:cs="Arial"/>
          <w:b/>
          <w:spacing w:val="6"/>
        </w:rPr>
        <w:t>PROYECTO DE LEY NUMERO ___________/</w:t>
      </w:r>
    </w:p>
    <w:p w:rsidR="00B1474B" w:rsidRPr="00677B8F" w:rsidRDefault="00B1474B" w:rsidP="00B1474B">
      <w:pPr>
        <w:jc w:val="center"/>
        <w:rPr>
          <w:rFonts w:ascii="Arial" w:hAnsi="Arial" w:cs="Arial"/>
          <w:spacing w:val="6"/>
          <w:sz w:val="20"/>
          <w:szCs w:val="20"/>
        </w:rPr>
      </w:pPr>
    </w:p>
    <w:p w:rsidR="00B1474B" w:rsidRPr="006A67D3" w:rsidRDefault="00B1474B" w:rsidP="00B1474B">
      <w:pPr>
        <w:widowControl w:val="0"/>
        <w:jc w:val="center"/>
        <w:textAlignment w:val="center"/>
        <w:rPr>
          <w:rFonts w:ascii="Arial" w:hAnsi="Arial" w:cs="Arial"/>
          <w:spacing w:val="6"/>
        </w:rPr>
      </w:pPr>
      <w:r w:rsidRPr="006A67D3">
        <w:rPr>
          <w:rFonts w:ascii="Arial" w:hAnsi="Arial" w:cs="Arial"/>
          <w:spacing w:val="6"/>
        </w:rPr>
        <w:t>“Por medio de la cual se modifica y adiciona la Ley 668 de 2001, se crea la Beca Pedro Pascasio Martínez y se establece el procedimiento para efectuar la elección de los ganadores de las Medallas “Luis Carlos Galán de lucha contra la Corrupción” y “Pedro Pascasio Martínez de Ética Republicana”.</w:t>
      </w:r>
    </w:p>
    <w:p w:rsidR="00B1474B" w:rsidRPr="00677B8F" w:rsidRDefault="00B1474B" w:rsidP="00B1474B">
      <w:pPr>
        <w:widowControl w:val="0"/>
        <w:jc w:val="center"/>
        <w:textAlignment w:val="center"/>
        <w:rPr>
          <w:rFonts w:ascii="Arial" w:hAnsi="Arial" w:cs="Arial"/>
          <w:b/>
          <w:bCs/>
          <w:spacing w:val="6"/>
          <w:sz w:val="20"/>
          <w:szCs w:val="20"/>
        </w:rPr>
      </w:pPr>
    </w:p>
    <w:p w:rsidR="00B1474B" w:rsidRPr="006A67D3" w:rsidRDefault="00B1474B" w:rsidP="00B1474B">
      <w:pPr>
        <w:jc w:val="center"/>
        <w:rPr>
          <w:rFonts w:ascii="Arial" w:hAnsi="Arial" w:cs="Arial"/>
          <w:b/>
          <w:spacing w:val="6"/>
        </w:rPr>
      </w:pPr>
      <w:bookmarkStart w:id="0" w:name="_GoBack"/>
      <w:bookmarkEnd w:id="0"/>
      <w:r w:rsidRPr="006A67D3">
        <w:rPr>
          <w:rFonts w:ascii="Arial" w:hAnsi="Arial" w:cs="Arial"/>
          <w:b/>
          <w:spacing w:val="6"/>
        </w:rPr>
        <w:t>El Congreso de Colombia</w:t>
      </w:r>
    </w:p>
    <w:p w:rsidR="00677B8F" w:rsidRDefault="00677B8F" w:rsidP="00B1474B">
      <w:pPr>
        <w:jc w:val="center"/>
        <w:rPr>
          <w:rFonts w:ascii="Arial" w:hAnsi="Arial" w:cs="Arial"/>
          <w:b/>
          <w:spacing w:val="6"/>
          <w:sz w:val="20"/>
          <w:szCs w:val="20"/>
        </w:rPr>
      </w:pPr>
    </w:p>
    <w:p w:rsidR="00B1474B" w:rsidRPr="006A67D3" w:rsidRDefault="00B1474B" w:rsidP="00B1474B">
      <w:pPr>
        <w:jc w:val="center"/>
        <w:rPr>
          <w:rFonts w:ascii="Arial" w:hAnsi="Arial" w:cs="Arial"/>
          <w:b/>
          <w:spacing w:val="6"/>
        </w:rPr>
      </w:pPr>
      <w:r w:rsidRPr="006A67D3">
        <w:rPr>
          <w:rFonts w:ascii="Arial" w:hAnsi="Arial" w:cs="Arial"/>
          <w:b/>
          <w:spacing w:val="6"/>
        </w:rPr>
        <w:t>DECRETA:</w:t>
      </w:r>
    </w:p>
    <w:p w:rsidR="00677B8F" w:rsidRPr="00677B8F" w:rsidRDefault="00677B8F" w:rsidP="00B1474B">
      <w:pPr>
        <w:jc w:val="both"/>
        <w:rPr>
          <w:rFonts w:ascii="Arial" w:hAnsi="Arial" w:cs="Arial"/>
          <w:spacing w:val="6"/>
          <w:sz w:val="20"/>
          <w:szCs w:val="20"/>
        </w:rPr>
      </w:pPr>
    </w:p>
    <w:p w:rsidR="00B1474B" w:rsidRPr="006A67D3" w:rsidRDefault="00B1474B" w:rsidP="00B1474B">
      <w:pPr>
        <w:ind w:left="284" w:firstLine="709"/>
        <w:jc w:val="both"/>
        <w:rPr>
          <w:rFonts w:ascii="Arial" w:hAnsi="Arial" w:cs="Arial"/>
          <w:spacing w:val="6"/>
        </w:rPr>
      </w:pPr>
      <w:r w:rsidRPr="006A67D3">
        <w:rPr>
          <w:rFonts w:ascii="Arial" w:hAnsi="Arial" w:cs="Arial"/>
          <w:spacing w:val="6"/>
        </w:rPr>
        <w:t>Artículo 1º. Artículo nuevo. Modifíquese el artículo 1º de la Ley 668 de 2001, el cual quedará así:</w:t>
      </w:r>
    </w:p>
    <w:p w:rsidR="00B1474B" w:rsidRPr="00677B8F" w:rsidRDefault="00B1474B" w:rsidP="00B1474B">
      <w:pPr>
        <w:ind w:left="284" w:firstLine="709"/>
        <w:jc w:val="both"/>
        <w:rPr>
          <w:rFonts w:ascii="Arial" w:hAnsi="Arial" w:cs="Arial"/>
          <w:spacing w:val="6"/>
          <w:sz w:val="20"/>
          <w:szCs w:val="20"/>
        </w:rPr>
      </w:pPr>
    </w:p>
    <w:p w:rsidR="00B1474B" w:rsidRPr="006A67D3" w:rsidRDefault="00B1474B" w:rsidP="00B1474B">
      <w:pPr>
        <w:ind w:left="284" w:firstLine="709"/>
        <w:jc w:val="both"/>
        <w:rPr>
          <w:rFonts w:ascii="Arial" w:hAnsi="Arial" w:cs="Arial"/>
        </w:rPr>
      </w:pPr>
      <w:r w:rsidRPr="006A67D3">
        <w:rPr>
          <w:rFonts w:ascii="Arial" w:hAnsi="Arial" w:cs="Arial"/>
          <w:b/>
        </w:rPr>
        <w:t>Artículo Nuevo.</w:t>
      </w:r>
      <w:r w:rsidRPr="006A67D3">
        <w:rPr>
          <w:rFonts w:ascii="Arial" w:hAnsi="Arial" w:cs="Arial"/>
        </w:rPr>
        <w:t xml:space="preserve"> El ganador de la “Medalla Pedro Pascasio Martínez de Ética Republicana”, podrá acceder a los siguientes estímulos: </w:t>
      </w:r>
    </w:p>
    <w:p w:rsidR="00B1474B" w:rsidRPr="00677B8F" w:rsidRDefault="00B1474B" w:rsidP="00B1474B">
      <w:pPr>
        <w:ind w:left="284" w:firstLine="709"/>
        <w:jc w:val="both"/>
        <w:rPr>
          <w:rFonts w:ascii="Arial" w:hAnsi="Arial" w:cs="Arial"/>
          <w:sz w:val="20"/>
          <w:szCs w:val="20"/>
        </w:rPr>
      </w:pPr>
    </w:p>
    <w:p w:rsidR="00B1474B" w:rsidRPr="006A67D3" w:rsidRDefault="00B1474B" w:rsidP="00B1474B">
      <w:pPr>
        <w:ind w:left="284" w:firstLine="709"/>
        <w:jc w:val="both"/>
        <w:rPr>
          <w:rFonts w:ascii="Arial" w:hAnsi="Arial" w:cs="Arial"/>
        </w:rPr>
      </w:pPr>
      <w:r w:rsidRPr="006A67D3">
        <w:rPr>
          <w:rFonts w:ascii="Arial" w:hAnsi="Arial" w:cs="Arial"/>
        </w:rPr>
        <w:t xml:space="preserve">Beca Pedro Pascasio Martínez de Ética Republicana para realizar estudios superiores de pregrado o posgrado en Instituciones Públicas de Educación Superior del país. </w:t>
      </w:r>
    </w:p>
    <w:p w:rsidR="00B1474B" w:rsidRPr="00677B8F" w:rsidRDefault="00B1474B" w:rsidP="00B1474B">
      <w:pPr>
        <w:ind w:left="284" w:firstLine="709"/>
        <w:jc w:val="both"/>
        <w:rPr>
          <w:rFonts w:ascii="Arial" w:hAnsi="Arial" w:cs="Arial"/>
          <w:sz w:val="20"/>
          <w:szCs w:val="20"/>
        </w:rPr>
      </w:pPr>
    </w:p>
    <w:p w:rsidR="00B1474B" w:rsidRPr="006A67D3" w:rsidRDefault="00B1474B" w:rsidP="00B1474B">
      <w:pPr>
        <w:ind w:left="284" w:firstLine="709"/>
        <w:jc w:val="both"/>
        <w:rPr>
          <w:rFonts w:ascii="Arial" w:hAnsi="Arial" w:cs="Arial"/>
        </w:rPr>
      </w:pPr>
      <w:r w:rsidRPr="006A67D3">
        <w:rPr>
          <w:rFonts w:ascii="Arial" w:hAnsi="Arial" w:cs="Arial"/>
        </w:rPr>
        <w:t>El Gobierno nacional a través del Ministerio de Educación Nacional, dispondrá las apropiaciones presupuestales necesarias que garanticen la beca, cuyo otorgamiento se efectuará a través del Instituto Colombiano de Crédito y Estudios en el Exterior (</w:t>
      </w:r>
      <w:proofErr w:type="spellStart"/>
      <w:r w:rsidRPr="006A67D3">
        <w:rPr>
          <w:rFonts w:ascii="Arial" w:hAnsi="Arial" w:cs="Arial"/>
        </w:rPr>
        <w:t>Icetex</w:t>
      </w:r>
      <w:proofErr w:type="spellEnd"/>
      <w:r w:rsidRPr="006A67D3">
        <w:rPr>
          <w:rFonts w:ascii="Arial" w:hAnsi="Arial" w:cs="Arial"/>
        </w:rPr>
        <w:t>).</w:t>
      </w:r>
    </w:p>
    <w:p w:rsidR="00B1474B" w:rsidRPr="00677B8F" w:rsidRDefault="00B1474B" w:rsidP="00B1474B">
      <w:pPr>
        <w:ind w:left="284" w:firstLine="709"/>
        <w:jc w:val="both"/>
        <w:rPr>
          <w:rFonts w:ascii="Arial" w:hAnsi="Arial" w:cs="Arial"/>
          <w:sz w:val="20"/>
          <w:szCs w:val="20"/>
        </w:rPr>
      </w:pPr>
    </w:p>
    <w:p w:rsidR="00B1474B" w:rsidRPr="006A67D3" w:rsidRDefault="00B1474B" w:rsidP="00B1474B">
      <w:pPr>
        <w:ind w:left="284" w:firstLine="709"/>
        <w:jc w:val="both"/>
        <w:rPr>
          <w:rFonts w:ascii="Arial" w:hAnsi="Arial" w:cs="Arial"/>
        </w:rPr>
      </w:pPr>
      <w:r w:rsidRPr="006A67D3">
        <w:rPr>
          <w:rFonts w:ascii="Arial" w:hAnsi="Arial" w:cs="Arial"/>
        </w:rPr>
        <w:t>Opcionalmente a la Beca, el ganador de la medalla podrá optar por uno de los programas de capacitación técnica y/o tecnológica que ofrezca el Servicio Nacional de Aprendizaje (Sena) en cuyo ingreso, esta Entidad le otorgará prelación.</w:t>
      </w:r>
    </w:p>
    <w:p w:rsidR="00B1474B" w:rsidRPr="00677B8F" w:rsidRDefault="00B1474B" w:rsidP="00B1474B">
      <w:pPr>
        <w:ind w:left="284" w:firstLine="709"/>
        <w:jc w:val="both"/>
        <w:rPr>
          <w:rFonts w:ascii="Arial" w:hAnsi="Arial" w:cs="Arial"/>
          <w:sz w:val="20"/>
          <w:szCs w:val="20"/>
        </w:rPr>
      </w:pPr>
    </w:p>
    <w:p w:rsidR="00B1474B" w:rsidRPr="006A67D3" w:rsidRDefault="00B1474B" w:rsidP="00B1474B">
      <w:pPr>
        <w:ind w:left="284" w:firstLine="709"/>
        <w:jc w:val="both"/>
        <w:rPr>
          <w:rFonts w:ascii="Arial" w:hAnsi="Arial" w:cs="Arial"/>
        </w:rPr>
      </w:pPr>
      <w:r w:rsidRPr="006A67D3">
        <w:rPr>
          <w:rFonts w:ascii="Arial" w:hAnsi="Arial" w:cs="Arial"/>
        </w:rPr>
        <w:t xml:space="preserve"> Estos reconocimientos se sujetarán al cumplimiento de los requisitos mínimos de admisión y el promedio académico exigido para la permanencia en el respectivo programa.</w:t>
      </w:r>
    </w:p>
    <w:p w:rsidR="00B1474B" w:rsidRPr="00677B8F" w:rsidRDefault="00B1474B" w:rsidP="00B1474B">
      <w:pPr>
        <w:ind w:left="284" w:firstLine="709"/>
        <w:jc w:val="both"/>
        <w:rPr>
          <w:rFonts w:ascii="Arial" w:hAnsi="Arial" w:cs="Arial"/>
          <w:sz w:val="20"/>
          <w:szCs w:val="20"/>
        </w:rPr>
      </w:pPr>
    </w:p>
    <w:p w:rsidR="00B1474B" w:rsidRPr="006A67D3" w:rsidRDefault="00B1474B" w:rsidP="00B1474B">
      <w:pPr>
        <w:ind w:left="284" w:firstLine="709"/>
        <w:jc w:val="both"/>
        <w:rPr>
          <w:rFonts w:ascii="Arial" w:hAnsi="Arial" w:cs="Arial"/>
        </w:rPr>
      </w:pPr>
      <w:r w:rsidRPr="006A67D3">
        <w:rPr>
          <w:rFonts w:ascii="Arial" w:hAnsi="Arial" w:cs="Arial"/>
        </w:rPr>
        <w:t>Parágrafo 1°. El beneficiado contará con un término de tres (3) años para acceder al estímulo educativo contado a partir de la entrega de la Medalla. Para el efecto, las Comisiones de Ética y Estatuto del Congresista del Senado de la República y la Cámara de Representantes, expedirán la respectiva certificación.</w:t>
      </w:r>
    </w:p>
    <w:p w:rsidR="00B1474B" w:rsidRPr="00677B8F" w:rsidRDefault="00B1474B" w:rsidP="00B1474B">
      <w:pPr>
        <w:ind w:left="284" w:firstLine="709"/>
        <w:jc w:val="both"/>
        <w:rPr>
          <w:rFonts w:ascii="Arial" w:hAnsi="Arial" w:cs="Arial"/>
          <w:sz w:val="20"/>
          <w:szCs w:val="20"/>
        </w:rPr>
      </w:pPr>
    </w:p>
    <w:p w:rsidR="00B1474B" w:rsidRPr="006A67D3" w:rsidRDefault="00B1474B" w:rsidP="00B1474B">
      <w:pPr>
        <w:ind w:left="284" w:firstLine="709"/>
        <w:jc w:val="both"/>
        <w:rPr>
          <w:rFonts w:ascii="Arial" w:hAnsi="Arial" w:cs="Arial"/>
        </w:rPr>
      </w:pPr>
      <w:r w:rsidRPr="006A67D3">
        <w:rPr>
          <w:rFonts w:ascii="Arial" w:hAnsi="Arial" w:cs="Arial"/>
        </w:rPr>
        <w:t>La obligación del Estado con el condecorado terminará cuando este rechace expresamente el incentivo o cuando se establezca desinterés por bajo rendimiento académico.</w:t>
      </w:r>
    </w:p>
    <w:p w:rsidR="00B1474B" w:rsidRPr="00677B8F" w:rsidRDefault="00B1474B" w:rsidP="00B1474B">
      <w:pPr>
        <w:ind w:left="284" w:firstLine="709"/>
        <w:jc w:val="both"/>
        <w:rPr>
          <w:rFonts w:ascii="Arial" w:hAnsi="Arial" w:cs="Arial"/>
          <w:spacing w:val="6"/>
          <w:sz w:val="20"/>
          <w:szCs w:val="20"/>
          <w:lang w:val="es-MX"/>
        </w:rPr>
      </w:pPr>
    </w:p>
    <w:p w:rsidR="00B1474B" w:rsidRPr="006A67D3" w:rsidRDefault="00B1474B" w:rsidP="00B1474B">
      <w:pPr>
        <w:ind w:left="284" w:firstLine="709"/>
        <w:jc w:val="both"/>
        <w:rPr>
          <w:rFonts w:ascii="Arial" w:hAnsi="Arial" w:cs="Arial"/>
        </w:rPr>
      </w:pPr>
      <w:r w:rsidRPr="006A67D3">
        <w:rPr>
          <w:rFonts w:ascii="Arial" w:hAnsi="Arial" w:cs="Arial"/>
        </w:rPr>
        <w:lastRenderedPageBreak/>
        <w:t xml:space="preserve">Parágrafo 2°. En caso de que el ganador de la medalla “Pedro Pascasio Martínez de Ética Republicana” no haya culminado aún los estudios requeridos por la normatividad para acceder a las becas de que trata el presente artículo, se adoptarán los siguientes plazos para la realización efectiva de los beneficios </w:t>
      </w:r>
      <w:proofErr w:type="gramStart"/>
      <w:r w:rsidRPr="006A67D3">
        <w:rPr>
          <w:rFonts w:ascii="Arial" w:hAnsi="Arial" w:cs="Arial"/>
        </w:rPr>
        <w:t>educativos</w:t>
      </w:r>
      <w:proofErr w:type="gramEnd"/>
      <w:r w:rsidRPr="006A67D3">
        <w:rPr>
          <w:rFonts w:ascii="Arial" w:hAnsi="Arial" w:cs="Arial"/>
        </w:rPr>
        <w:t>:</w:t>
      </w:r>
    </w:p>
    <w:p w:rsidR="00B1474B" w:rsidRPr="00677B8F" w:rsidRDefault="00B1474B" w:rsidP="00B1474B">
      <w:pPr>
        <w:ind w:left="284" w:firstLine="709"/>
        <w:jc w:val="both"/>
        <w:rPr>
          <w:rFonts w:ascii="Arial" w:hAnsi="Arial" w:cs="Arial"/>
          <w:sz w:val="20"/>
          <w:szCs w:val="20"/>
        </w:rPr>
      </w:pPr>
    </w:p>
    <w:p w:rsidR="00B1474B" w:rsidRPr="006A67D3" w:rsidRDefault="00B1474B" w:rsidP="00B1474B">
      <w:pPr>
        <w:ind w:left="284" w:firstLine="709"/>
        <w:jc w:val="both"/>
        <w:rPr>
          <w:rFonts w:ascii="Arial" w:hAnsi="Arial" w:cs="Arial"/>
        </w:rPr>
      </w:pPr>
      <w:r w:rsidRPr="006A67D3">
        <w:rPr>
          <w:rFonts w:ascii="Arial" w:hAnsi="Arial" w:cs="Arial"/>
        </w:rPr>
        <w:t>Para la beca educativa del Sena, el plazo será de tres (3) años contados desde la culminación de la secundaria o del requisito mínimo exigido, según sea el caso.</w:t>
      </w:r>
    </w:p>
    <w:p w:rsidR="00B1474B" w:rsidRPr="00677B8F" w:rsidRDefault="00B1474B" w:rsidP="00B1474B">
      <w:pPr>
        <w:ind w:left="284" w:firstLine="709"/>
        <w:jc w:val="both"/>
        <w:rPr>
          <w:rFonts w:ascii="Arial" w:hAnsi="Arial" w:cs="Arial"/>
          <w:sz w:val="20"/>
          <w:szCs w:val="20"/>
        </w:rPr>
      </w:pPr>
    </w:p>
    <w:p w:rsidR="00B1474B" w:rsidRPr="006A67D3" w:rsidRDefault="00B1474B" w:rsidP="00B1474B">
      <w:pPr>
        <w:ind w:left="284" w:firstLine="709"/>
        <w:jc w:val="both"/>
        <w:rPr>
          <w:rFonts w:ascii="Arial" w:hAnsi="Arial" w:cs="Arial"/>
        </w:rPr>
      </w:pPr>
      <w:r w:rsidRPr="006A67D3">
        <w:rPr>
          <w:rFonts w:ascii="Arial" w:hAnsi="Arial" w:cs="Arial"/>
        </w:rPr>
        <w:t>Para la beca educativa universitaria en modalidad de pregrado, el plazo será de tres (3) años contados desde la culminación de la media vocacional.</w:t>
      </w:r>
    </w:p>
    <w:p w:rsidR="00B1474B" w:rsidRPr="00677B8F" w:rsidRDefault="00B1474B" w:rsidP="00B1474B">
      <w:pPr>
        <w:ind w:left="284" w:firstLine="709"/>
        <w:jc w:val="both"/>
        <w:rPr>
          <w:rFonts w:ascii="Arial" w:hAnsi="Arial" w:cs="Arial"/>
          <w:sz w:val="20"/>
          <w:szCs w:val="20"/>
        </w:rPr>
      </w:pPr>
    </w:p>
    <w:p w:rsidR="00B1474B" w:rsidRPr="006A67D3" w:rsidRDefault="00B1474B" w:rsidP="00B1474B">
      <w:pPr>
        <w:ind w:left="284" w:firstLine="709"/>
        <w:jc w:val="both"/>
        <w:rPr>
          <w:rFonts w:ascii="Arial" w:hAnsi="Arial" w:cs="Arial"/>
        </w:rPr>
      </w:pPr>
      <w:r w:rsidRPr="006A67D3">
        <w:rPr>
          <w:rFonts w:ascii="Arial" w:hAnsi="Arial" w:cs="Arial"/>
        </w:rPr>
        <w:t>Para la beca educativa universitaria en modalidad de posgrado, el plazo será de tres (3) años contados desde la culminación del pregrado.</w:t>
      </w:r>
    </w:p>
    <w:p w:rsidR="00B1474B" w:rsidRPr="00677B8F" w:rsidRDefault="00B1474B" w:rsidP="00B1474B">
      <w:pPr>
        <w:ind w:left="284" w:firstLine="709"/>
        <w:jc w:val="both"/>
        <w:rPr>
          <w:rFonts w:ascii="Arial" w:hAnsi="Arial" w:cs="Arial"/>
          <w:sz w:val="20"/>
          <w:szCs w:val="20"/>
        </w:rPr>
      </w:pPr>
    </w:p>
    <w:p w:rsidR="00B1474B" w:rsidRPr="006A67D3" w:rsidRDefault="00B1474B" w:rsidP="00B1474B">
      <w:pPr>
        <w:ind w:left="284" w:firstLine="709"/>
        <w:jc w:val="both"/>
        <w:rPr>
          <w:rFonts w:ascii="Arial" w:hAnsi="Arial" w:cs="Arial"/>
        </w:rPr>
      </w:pPr>
      <w:r w:rsidRPr="006A67D3">
        <w:rPr>
          <w:rFonts w:ascii="Arial" w:hAnsi="Arial" w:cs="Arial"/>
        </w:rPr>
        <w:t>Artículo 2°. Adiciónese un artículo nuevo a la Ley 668 de 2001, el cual quedará así:</w:t>
      </w:r>
    </w:p>
    <w:p w:rsidR="00B1474B" w:rsidRPr="00677B8F" w:rsidRDefault="00B1474B" w:rsidP="00B1474B">
      <w:pPr>
        <w:ind w:left="284" w:firstLine="709"/>
        <w:jc w:val="both"/>
        <w:rPr>
          <w:rFonts w:ascii="Arial" w:hAnsi="Arial" w:cs="Arial"/>
          <w:sz w:val="20"/>
          <w:szCs w:val="20"/>
        </w:rPr>
      </w:pPr>
    </w:p>
    <w:p w:rsidR="00B1474B" w:rsidRPr="006A67D3" w:rsidRDefault="00B1474B" w:rsidP="00B1474B">
      <w:pPr>
        <w:ind w:left="284" w:firstLine="709"/>
        <w:jc w:val="both"/>
        <w:rPr>
          <w:rFonts w:ascii="Arial" w:hAnsi="Arial" w:cs="Arial"/>
        </w:rPr>
      </w:pPr>
      <w:r w:rsidRPr="006A67D3">
        <w:rPr>
          <w:rFonts w:ascii="Arial" w:hAnsi="Arial" w:cs="Arial"/>
          <w:b/>
        </w:rPr>
        <w:t>Artículo nuevo</w:t>
      </w:r>
      <w:r w:rsidRPr="006A67D3">
        <w:rPr>
          <w:rFonts w:ascii="Arial" w:hAnsi="Arial" w:cs="Arial"/>
        </w:rPr>
        <w:t>. La Mesa Directiva Conjunta de las Comisiones de Ética del Congreso de la República, en la elección de las personas que serán condecoradas con las Medallas “Luis Carlos Galán de Lucha contra la Corrupción” y “Pedro Pascasio Martínez de Ética Republicana”, al definir el mecanismo de selección, tendrá en cuenta los siguientes parámetros:</w:t>
      </w:r>
    </w:p>
    <w:p w:rsidR="00B1474B" w:rsidRPr="00677B8F" w:rsidRDefault="00B1474B" w:rsidP="00B1474B">
      <w:pPr>
        <w:ind w:left="284" w:firstLine="709"/>
        <w:jc w:val="both"/>
        <w:rPr>
          <w:rFonts w:ascii="Arial" w:hAnsi="Arial" w:cs="Arial"/>
          <w:sz w:val="20"/>
          <w:szCs w:val="20"/>
        </w:rPr>
      </w:pPr>
    </w:p>
    <w:p w:rsidR="00B1474B" w:rsidRPr="006A67D3" w:rsidRDefault="00B1474B" w:rsidP="00B1474B">
      <w:pPr>
        <w:numPr>
          <w:ilvl w:val="0"/>
          <w:numId w:val="6"/>
        </w:numPr>
        <w:ind w:left="284" w:firstLine="709"/>
        <w:jc w:val="both"/>
        <w:rPr>
          <w:rFonts w:ascii="Arial" w:hAnsi="Arial" w:cs="Arial"/>
        </w:rPr>
      </w:pPr>
      <w:r w:rsidRPr="006A67D3">
        <w:rPr>
          <w:rFonts w:ascii="Arial" w:hAnsi="Arial" w:cs="Arial"/>
        </w:rPr>
        <w:t>El 16 de marzo de cada año, la Mesa Directiva Conjunta de las Comisiones de Ética del Congreso de la República, declarará abierta la convocatoria pública para la postulación. El término para la presentación de las hojas de vida culminará el 16 de junio.</w:t>
      </w:r>
    </w:p>
    <w:p w:rsidR="00B1474B" w:rsidRPr="00677B8F" w:rsidRDefault="00B1474B" w:rsidP="00B1474B">
      <w:pPr>
        <w:ind w:left="284" w:firstLine="709"/>
        <w:jc w:val="both"/>
        <w:rPr>
          <w:rFonts w:ascii="Arial" w:hAnsi="Arial" w:cs="Arial"/>
          <w:sz w:val="20"/>
          <w:szCs w:val="20"/>
        </w:rPr>
      </w:pPr>
    </w:p>
    <w:p w:rsidR="00B1474B" w:rsidRPr="006A67D3" w:rsidRDefault="00B1474B" w:rsidP="00B1474B">
      <w:pPr>
        <w:ind w:left="284" w:firstLine="709"/>
        <w:jc w:val="both"/>
        <w:rPr>
          <w:rFonts w:ascii="Arial" w:hAnsi="Arial" w:cs="Arial"/>
        </w:rPr>
      </w:pPr>
      <w:r w:rsidRPr="006A67D3">
        <w:rPr>
          <w:rFonts w:ascii="Arial" w:hAnsi="Arial" w:cs="Arial"/>
        </w:rPr>
        <w:t>La convocatoria será publicada en radio, televisión, prensa, medios digitales o tecnológicos de amplia cobertura, así como en los programas y espacios institucionales asignados al Congreso de la República.</w:t>
      </w:r>
    </w:p>
    <w:p w:rsidR="00B1474B" w:rsidRPr="00677B8F" w:rsidRDefault="00B1474B" w:rsidP="00B1474B">
      <w:pPr>
        <w:ind w:left="284" w:firstLine="709"/>
        <w:jc w:val="both"/>
        <w:rPr>
          <w:rFonts w:ascii="Arial" w:hAnsi="Arial" w:cs="Arial"/>
          <w:sz w:val="20"/>
          <w:szCs w:val="20"/>
        </w:rPr>
      </w:pPr>
    </w:p>
    <w:p w:rsidR="00B1474B" w:rsidRPr="006A67D3" w:rsidRDefault="00B1474B" w:rsidP="00B1474B">
      <w:pPr>
        <w:numPr>
          <w:ilvl w:val="0"/>
          <w:numId w:val="6"/>
        </w:numPr>
        <w:ind w:left="284" w:firstLine="709"/>
        <w:jc w:val="both"/>
        <w:rPr>
          <w:rFonts w:ascii="Arial" w:hAnsi="Arial" w:cs="Arial"/>
        </w:rPr>
      </w:pPr>
      <w:r w:rsidRPr="006A67D3">
        <w:rPr>
          <w:rFonts w:ascii="Arial" w:hAnsi="Arial" w:cs="Arial"/>
        </w:rPr>
        <w:t>Para el estudio y selección que corresponde a las Comisiones de Ética, la postulación como mínimo contendrá los siguientes requisitos:</w:t>
      </w:r>
    </w:p>
    <w:p w:rsidR="00B1474B" w:rsidRPr="00677B8F" w:rsidRDefault="00B1474B" w:rsidP="00B1474B">
      <w:pPr>
        <w:ind w:left="284" w:firstLine="709"/>
        <w:jc w:val="both"/>
        <w:rPr>
          <w:rFonts w:ascii="Arial" w:hAnsi="Arial" w:cs="Arial"/>
          <w:sz w:val="20"/>
          <w:szCs w:val="20"/>
        </w:rPr>
      </w:pPr>
    </w:p>
    <w:p w:rsidR="00B1474B" w:rsidRPr="006A67D3" w:rsidRDefault="00B1474B" w:rsidP="00B1474B">
      <w:pPr>
        <w:ind w:left="284" w:firstLine="709"/>
        <w:jc w:val="both"/>
        <w:rPr>
          <w:rFonts w:ascii="Arial" w:hAnsi="Arial" w:cs="Arial"/>
        </w:rPr>
      </w:pPr>
      <w:r w:rsidRPr="006A67D3">
        <w:rPr>
          <w:rFonts w:ascii="Arial" w:hAnsi="Arial" w:cs="Arial"/>
        </w:rPr>
        <w:t xml:space="preserve"> a) Escrito firmado por el postulante en el que manifieste que, por el trabajo, conducta honorable e irreprochable presenta al candidato como </w:t>
      </w:r>
      <w:proofErr w:type="spellStart"/>
      <w:r w:rsidRPr="006A67D3">
        <w:rPr>
          <w:rFonts w:ascii="Arial" w:hAnsi="Arial" w:cs="Arial"/>
        </w:rPr>
        <w:t>opcionado</w:t>
      </w:r>
      <w:proofErr w:type="spellEnd"/>
      <w:r w:rsidRPr="006A67D3">
        <w:rPr>
          <w:rFonts w:ascii="Arial" w:hAnsi="Arial" w:cs="Arial"/>
        </w:rPr>
        <w:t xml:space="preserve"> a la respectiva medalla. El postulante deberá identificarse con nombre completo, domicilio, teléfono y datos de contacto;</w:t>
      </w:r>
    </w:p>
    <w:p w:rsidR="00B1474B" w:rsidRPr="006A67D3" w:rsidRDefault="00B1474B" w:rsidP="00B1474B">
      <w:pPr>
        <w:ind w:left="284" w:firstLine="709"/>
        <w:jc w:val="both"/>
        <w:rPr>
          <w:rFonts w:ascii="Arial" w:hAnsi="Arial" w:cs="Arial"/>
        </w:rPr>
      </w:pPr>
      <w:r w:rsidRPr="006A67D3">
        <w:rPr>
          <w:rFonts w:ascii="Arial" w:hAnsi="Arial" w:cs="Arial"/>
        </w:rPr>
        <w:t xml:space="preserve"> b) Hoja de vida del postulado que contendrá: domicilio, teléfono, nacionalidad, profesión u oficio y datos de contacto;</w:t>
      </w:r>
    </w:p>
    <w:p w:rsidR="00B1474B" w:rsidRPr="00677B8F" w:rsidRDefault="00B1474B" w:rsidP="00B1474B">
      <w:pPr>
        <w:ind w:left="284" w:firstLine="709"/>
        <w:jc w:val="both"/>
        <w:rPr>
          <w:rFonts w:ascii="Arial" w:hAnsi="Arial" w:cs="Arial"/>
          <w:sz w:val="20"/>
          <w:szCs w:val="20"/>
        </w:rPr>
      </w:pPr>
    </w:p>
    <w:p w:rsidR="00B1474B" w:rsidRPr="006A67D3" w:rsidRDefault="00B1474B" w:rsidP="00B1474B">
      <w:pPr>
        <w:ind w:left="284" w:firstLine="709"/>
        <w:jc w:val="both"/>
        <w:rPr>
          <w:rFonts w:ascii="Arial" w:hAnsi="Arial" w:cs="Arial"/>
        </w:rPr>
      </w:pPr>
      <w:r w:rsidRPr="006A67D3">
        <w:rPr>
          <w:rFonts w:ascii="Arial" w:hAnsi="Arial" w:cs="Arial"/>
        </w:rPr>
        <w:t xml:space="preserve"> c) Referencias personales y laborales, claramente expresadas para su confirmación;</w:t>
      </w:r>
    </w:p>
    <w:p w:rsidR="00B1474B" w:rsidRPr="00677B8F" w:rsidRDefault="00B1474B" w:rsidP="00B1474B">
      <w:pPr>
        <w:ind w:left="284" w:firstLine="709"/>
        <w:jc w:val="both"/>
        <w:rPr>
          <w:rFonts w:ascii="Arial" w:hAnsi="Arial" w:cs="Arial"/>
          <w:sz w:val="20"/>
          <w:szCs w:val="20"/>
        </w:rPr>
      </w:pPr>
    </w:p>
    <w:p w:rsidR="00B1474B" w:rsidRPr="006A67D3" w:rsidRDefault="00B1474B" w:rsidP="00B1474B">
      <w:pPr>
        <w:ind w:left="284" w:firstLine="709"/>
        <w:jc w:val="both"/>
        <w:rPr>
          <w:rFonts w:ascii="Arial" w:hAnsi="Arial" w:cs="Arial"/>
        </w:rPr>
      </w:pPr>
      <w:r w:rsidRPr="006A67D3">
        <w:rPr>
          <w:rFonts w:ascii="Arial" w:hAnsi="Arial" w:cs="Arial"/>
        </w:rPr>
        <w:t xml:space="preserve"> d) Fotocopia ampliada de la tarjeta de identidad, cédula de ciudadanía y/o NIT.</w:t>
      </w:r>
    </w:p>
    <w:p w:rsidR="00B1474B" w:rsidRPr="00677B8F" w:rsidRDefault="00B1474B" w:rsidP="00B1474B">
      <w:pPr>
        <w:ind w:left="284" w:firstLine="709"/>
        <w:jc w:val="both"/>
        <w:rPr>
          <w:rFonts w:ascii="Arial" w:hAnsi="Arial" w:cs="Arial"/>
          <w:sz w:val="20"/>
          <w:szCs w:val="20"/>
        </w:rPr>
      </w:pPr>
    </w:p>
    <w:p w:rsidR="00B1474B" w:rsidRPr="006A67D3" w:rsidRDefault="00B1474B" w:rsidP="00B1474B">
      <w:pPr>
        <w:ind w:left="284" w:firstLine="709"/>
        <w:jc w:val="both"/>
        <w:rPr>
          <w:rFonts w:ascii="Arial" w:hAnsi="Arial" w:cs="Arial"/>
        </w:rPr>
      </w:pPr>
      <w:r w:rsidRPr="006A67D3">
        <w:rPr>
          <w:rFonts w:ascii="Arial" w:hAnsi="Arial" w:cs="Arial"/>
        </w:rPr>
        <w:t xml:space="preserve"> e) Síntesis de los servicios y/o iniciativas, méritos, ejecutorias, obras, estudios, investigaciones, aportes, logros, distinciones y reconocimientos en la lucha contra la corrupción;</w:t>
      </w:r>
    </w:p>
    <w:p w:rsidR="00B1474B" w:rsidRPr="00677B8F" w:rsidRDefault="00B1474B" w:rsidP="00B1474B">
      <w:pPr>
        <w:ind w:left="284" w:firstLine="709"/>
        <w:jc w:val="both"/>
        <w:rPr>
          <w:rFonts w:ascii="Arial" w:hAnsi="Arial" w:cs="Arial"/>
          <w:sz w:val="20"/>
          <w:szCs w:val="20"/>
        </w:rPr>
      </w:pPr>
    </w:p>
    <w:p w:rsidR="00B1474B" w:rsidRPr="006A67D3" w:rsidRDefault="00B1474B" w:rsidP="00B1474B">
      <w:pPr>
        <w:ind w:left="284" w:firstLine="709"/>
        <w:jc w:val="both"/>
        <w:rPr>
          <w:rFonts w:ascii="Arial" w:hAnsi="Arial" w:cs="Arial"/>
        </w:rPr>
      </w:pPr>
      <w:r w:rsidRPr="006A67D3">
        <w:rPr>
          <w:rFonts w:ascii="Arial" w:hAnsi="Arial" w:cs="Arial"/>
        </w:rPr>
        <w:t xml:space="preserve"> f) Soporte documental que sustente la postulación, indicando lugares, oficinas, dependencias y personas que las puedan confirmar.</w:t>
      </w:r>
    </w:p>
    <w:p w:rsidR="00B1474B" w:rsidRPr="00677B8F" w:rsidRDefault="00B1474B" w:rsidP="00B1474B">
      <w:pPr>
        <w:ind w:left="284" w:firstLine="709"/>
        <w:jc w:val="both"/>
        <w:rPr>
          <w:rFonts w:ascii="Arial" w:hAnsi="Arial" w:cs="Arial"/>
          <w:sz w:val="20"/>
          <w:szCs w:val="20"/>
        </w:rPr>
      </w:pPr>
    </w:p>
    <w:p w:rsidR="00B1474B" w:rsidRPr="006A67D3" w:rsidRDefault="00B1474B" w:rsidP="00B1474B">
      <w:pPr>
        <w:ind w:left="284" w:firstLine="709"/>
        <w:jc w:val="both"/>
        <w:rPr>
          <w:rFonts w:ascii="Arial" w:hAnsi="Arial" w:cs="Arial"/>
        </w:rPr>
      </w:pPr>
      <w:r w:rsidRPr="006A67D3">
        <w:rPr>
          <w:rFonts w:ascii="Arial" w:hAnsi="Arial" w:cs="Arial"/>
        </w:rPr>
        <w:t>Las Comisiones de Ética del Congreso, además del estudio y verificación de las hojas de vida, con la reserva de sus actuaciones conforme al Reglamento Interno del Congreso, solicitarán a los Organismos de Control del Estado los antecedentes disciplinarios, fiscales y judiciales, igualmente información sobre quejas, indagaciones o investigaciones en curso de los postulados.</w:t>
      </w:r>
    </w:p>
    <w:p w:rsidR="00B1474B" w:rsidRPr="00677B8F" w:rsidRDefault="00B1474B" w:rsidP="00B1474B">
      <w:pPr>
        <w:ind w:left="284" w:firstLine="709"/>
        <w:jc w:val="both"/>
        <w:rPr>
          <w:rFonts w:ascii="Arial" w:hAnsi="Arial" w:cs="Arial"/>
          <w:sz w:val="20"/>
          <w:szCs w:val="20"/>
        </w:rPr>
      </w:pPr>
    </w:p>
    <w:p w:rsidR="00B1474B" w:rsidRPr="006A67D3" w:rsidRDefault="00B1474B" w:rsidP="00B1474B">
      <w:pPr>
        <w:numPr>
          <w:ilvl w:val="0"/>
          <w:numId w:val="6"/>
        </w:numPr>
        <w:ind w:left="284" w:firstLine="709"/>
        <w:jc w:val="both"/>
        <w:rPr>
          <w:rFonts w:ascii="Arial" w:hAnsi="Arial" w:cs="Arial"/>
        </w:rPr>
      </w:pPr>
      <w:r w:rsidRPr="006A67D3">
        <w:rPr>
          <w:rFonts w:ascii="Arial" w:hAnsi="Arial" w:cs="Arial"/>
        </w:rPr>
        <w:t xml:space="preserve"> En el proceso de selección, podrá participar cualquier persona natural o jurídica, según corresponda; no obstante, los integrantes de las Comisiones de Ética del Congreso de la República, valorarán especialmente el trabajo de los postulados cuyo trabajo contra la corrupción y recuperación de valores éticos ciudadanos se realice con independencia de las funciones propias de los Organismos de Control y vigilancia en todos los órdenes.</w:t>
      </w:r>
    </w:p>
    <w:p w:rsidR="00B1474B" w:rsidRPr="00677B8F" w:rsidRDefault="00B1474B" w:rsidP="00B1474B">
      <w:pPr>
        <w:ind w:left="284" w:firstLine="709"/>
        <w:jc w:val="both"/>
        <w:rPr>
          <w:rFonts w:ascii="Arial" w:hAnsi="Arial" w:cs="Arial"/>
          <w:sz w:val="20"/>
          <w:szCs w:val="20"/>
        </w:rPr>
      </w:pPr>
    </w:p>
    <w:p w:rsidR="00B1474B" w:rsidRPr="006A67D3" w:rsidRDefault="00B1474B" w:rsidP="00B1474B">
      <w:pPr>
        <w:numPr>
          <w:ilvl w:val="0"/>
          <w:numId w:val="6"/>
        </w:numPr>
        <w:ind w:left="284" w:firstLine="709"/>
        <w:jc w:val="both"/>
        <w:rPr>
          <w:rFonts w:ascii="Arial" w:hAnsi="Arial" w:cs="Arial"/>
        </w:rPr>
      </w:pPr>
      <w:r w:rsidRPr="006A67D3">
        <w:rPr>
          <w:rFonts w:ascii="Arial" w:hAnsi="Arial" w:cs="Arial"/>
        </w:rPr>
        <w:t>Concluido el término de postulaciones indicado, las Comisiones de Ética del Congreso, publicarán en las Páginas Web de cada Corporación el listado de los candidatos inscritos para cada medalla por el término de tres (3) días hábiles.</w:t>
      </w:r>
    </w:p>
    <w:p w:rsidR="00B1474B" w:rsidRPr="00677B8F" w:rsidRDefault="00B1474B" w:rsidP="00B1474B">
      <w:pPr>
        <w:pStyle w:val="Prrafodelista"/>
        <w:ind w:left="284" w:firstLine="709"/>
        <w:rPr>
          <w:rFonts w:ascii="Arial" w:hAnsi="Arial" w:cs="Arial"/>
          <w:sz w:val="20"/>
          <w:szCs w:val="20"/>
        </w:rPr>
      </w:pPr>
    </w:p>
    <w:p w:rsidR="00B1474B" w:rsidRPr="006A67D3" w:rsidRDefault="00B1474B" w:rsidP="00B1474B">
      <w:pPr>
        <w:ind w:left="284" w:firstLine="709"/>
        <w:jc w:val="both"/>
        <w:rPr>
          <w:rFonts w:ascii="Arial" w:hAnsi="Arial" w:cs="Arial"/>
        </w:rPr>
      </w:pPr>
      <w:r w:rsidRPr="006A67D3">
        <w:rPr>
          <w:rFonts w:ascii="Arial" w:hAnsi="Arial" w:cs="Arial"/>
        </w:rPr>
        <w:t>Dentro de los tres (3) días hábiles siguientes a esta publicación, se recibirán las aclaraciones, objeciones, situaciones positivas o adversas que, sobre los postulados presente la ciudadanía.</w:t>
      </w:r>
    </w:p>
    <w:p w:rsidR="00B1474B" w:rsidRPr="00677B8F" w:rsidRDefault="00B1474B" w:rsidP="00B1474B">
      <w:pPr>
        <w:ind w:left="284" w:firstLine="709"/>
        <w:jc w:val="both"/>
        <w:rPr>
          <w:rFonts w:ascii="Arial" w:hAnsi="Arial" w:cs="Arial"/>
          <w:sz w:val="20"/>
          <w:szCs w:val="20"/>
        </w:rPr>
      </w:pPr>
    </w:p>
    <w:p w:rsidR="00B1474B" w:rsidRPr="006A67D3" w:rsidRDefault="00B1474B" w:rsidP="00B1474B">
      <w:pPr>
        <w:ind w:left="284" w:firstLine="709"/>
        <w:jc w:val="both"/>
        <w:rPr>
          <w:rFonts w:ascii="Arial" w:hAnsi="Arial" w:cs="Arial"/>
        </w:rPr>
      </w:pPr>
      <w:r w:rsidRPr="006A67D3">
        <w:rPr>
          <w:rFonts w:ascii="Arial" w:hAnsi="Arial" w:cs="Arial"/>
        </w:rPr>
        <w:t>Las Oficinas de Información y Prensa de cada Cámara, divulgarán lo dispuesto en el presente numeral para conocimiento de la ciudadanía.</w:t>
      </w:r>
    </w:p>
    <w:p w:rsidR="00B1474B" w:rsidRPr="00677B8F" w:rsidRDefault="00B1474B" w:rsidP="00B1474B">
      <w:pPr>
        <w:ind w:left="284" w:firstLine="709"/>
        <w:jc w:val="both"/>
        <w:rPr>
          <w:rFonts w:ascii="Arial" w:hAnsi="Arial" w:cs="Arial"/>
          <w:sz w:val="20"/>
          <w:szCs w:val="20"/>
        </w:rPr>
      </w:pPr>
    </w:p>
    <w:p w:rsidR="00B1474B" w:rsidRPr="006A67D3" w:rsidRDefault="00B1474B" w:rsidP="00B1474B">
      <w:pPr>
        <w:numPr>
          <w:ilvl w:val="0"/>
          <w:numId w:val="6"/>
        </w:numPr>
        <w:ind w:left="284" w:firstLine="709"/>
        <w:jc w:val="both"/>
        <w:rPr>
          <w:rFonts w:ascii="Arial" w:hAnsi="Arial" w:cs="Arial"/>
        </w:rPr>
      </w:pPr>
      <w:r w:rsidRPr="006A67D3">
        <w:rPr>
          <w:rFonts w:ascii="Arial" w:hAnsi="Arial" w:cs="Arial"/>
        </w:rPr>
        <w:t xml:space="preserve">Las Secretarías Generales de las Comisiones de Ética del Senado de la República y la Cámara de Representantes, a más tardar el veinte (20) de julio de cada año, presentarán a los honorables Congresistas integrantes de estas células congresuales, informe de las postulaciones recibidas, que contendrá la síntesis de las hojas de vida de los postulados, previa verificación de ejecutorias, referencias, antecedentes disciplinarios, contractuales, penales y fiscales, registros en las bases de datos de los Organismos de Control, así como de las aclaraciones, objeciones, situaciones positivas o adversas que, </w:t>
      </w:r>
      <w:r w:rsidRPr="006A67D3">
        <w:rPr>
          <w:rFonts w:ascii="Arial" w:hAnsi="Arial" w:cs="Arial"/>
        </w:rPr>
        <w:lastRenderedPageBreak/>
        <w:t>respecto de los postulados presente la ciudadanía en la respectiva socialización.</w:t>
      </w:r>
    </w:p>
    <w:p w:rsidR="00B1474B" w:rsidRPr="00677B8F" w:rsidRDefault="00B1474B" w:rsidP="00B1474B">
      <w:pPr>
        <w:ind w:left="284" w:firstLine="709"/>
        <w:jc w:val="both"/>
        <w:rPr>
          <w:rFonts w:ascii="Arial" w:hAnsi="Arial" w:cs="Arial"/>
          <w:sz w:val="20"/>
          <w:szCs w:val="20"/>
        </w:rPr>
      </w:pPr>
    </w:p>
    <w:p w:rsidR="00B1474B" w:rsidRPr="006A67D3" w:rsidRDefault="00B1474B" w:rsidP="00B1474B">
      <w:pPr>
        <w:numPr>
          <w:ilvl w:val="0"/>
          <w:numId w:val="6"/>
        </w:numPr>
        <w:ind w:left="284" w:firstLine="709"/>
        <w:jc w:val="both"/>
        <w:rPr>
          <w:rFonts w:ascii="Arial" w:hAnsi="Arial" w:cs="Arial"/>
        </w:rPr>
      </w:pPr>
      <w:r w:rsidRPr="006A67D3">
        <w:rPr>
          <w:rFonts w:ascii="Arial" w:hAnsi="Arial" w:cs="Arial"/>
        </w:rPr>
        <w:t>La Mesa Directiva Conjunta de las Comisiones de Ética, designará Subcomisión integrada por dos (2) Senadores de la República y dos (2) Representantes a la Cámara, quienes</w:t>
      </w:r>
      <w:r>
        <w:rPr>
          <w:rFonts w:ascii="Arial" w:hAnsi="Arial" w:cs="Arial"/>
        </w:rPr>
        <w:t xml:space="preserve"> </w:t>
      </w:r>
      <w:r w:rsidRPr="006A67D3">
        <w:rPr>
          <w:rFonts w:ascii="Arial" w:hAnsi="Arial" w:cs="Arial"/>
        </w:rPr>
        <w:t>preseleccionarán entre cinco (5) y diez (10) finalistas, si las hubiere, para cada condecoración. En la elección participarán las hojas de vida preseleccionadas por la Subcomisión; no obstante, los integrantes de las Comisiones de Ética podrán insistir en alguna o algunas de las postulaciones no preseleccionadas.</w:t>
      </w:r>
    </w:p>
    <w:p w:rsidR="00B1474B" w:rsidRPr="00677B8F" w:rsidRDefault="00B1474B" w:rsidP="00B1474B">
      <w:pPr>
        <w:pStyle w:val="Prrafodelista"/>
        <w:ind w:left="284" w:firstLine="709"/>
        <w:rPr>
          <w:rFonts w:ascii="Arial" w:hAnsi="Arial" w:cs="Arial"/>
          <w:sz w:val="20"/>
          <w:szCs w:val="20"/>
        </w:rPr>
      </w:pPr>
    </w:p>
    <w:p w:rsidR="00B1474B" w:rsidRPr="006A67D3" w:rsidRDefault="00B1474B" w:rsidP="00B1474B">
      <w:pPr>
        <w:ind w:left="284" w:firstLine="709"/>
        <w:jc w:val="both"/>
        <w:rPr>
          <w:rFonts w:ascii="Arial" w:hAnsi="Arial" w:cs="Arial"/>
        </w:rPr>
      </w:pPr>
      <w:r w:rsidRPr="006A67D3">
        <w:rPr>
          <w:rFonts w:ascii="Arial" w:hAnsi="Arial" w:cs="Arial"/>
        </w:rPr>
        <w:t>La Subcomisión, rendirá su informe a más tardar el 31 de julio de cada año.</w:t>
      </w:r>
    </w:p>
    <w:p w:rsidR="00B1474B" w:rsidRPr="00677B8F" w:rsidRDefault="00B1474B" w:rsidP="00B1474B">
      <w:pPr>
        <w:ind w:left="284" w:firstLine="709"/>
        <w:jc w:val="both"/>
        <w:rPr>
          <w:rFonts w:ascii="Arial" w:hAnsi="Arial" w:cs="Arial"/>
          <w:sz w:val="20"/>
          <w:szCs w:val="20"/>
        </w:rPr>
      </w:pPr>
    </w:p>
    <w:p w:rsidR="00B1474B" w:rsidRPr="006A67D3" w:rsidRDefault="00B1474B" w:rsidP="00B1474B">
      <w:pPr>
        <w:numPr>
          <w:ilvl w:val="0"/>
          <w:numId w:val="6"/>
        </w:numPr>
        <w:ind w:left="284" w:firstLine="709"/>
        <w:jc w:val="both"/>
        <w:rPr>
          <w:rFonts w:ascii="Arial" w:hAnsi="Arial" w:cs="Arial"/>
        </w:rPr>
      </w:pPr>
      <w:r w:rsidRPr="006A67D3">
        <w:rPr>
          <w:rFonts w:ascii="Arial" w:hAnsi="Arial" w:cs="Arial"/>
        </w:rPr>
        <w:t>La Mesa Directiva podrá convocar a los preseleccionados a las medallas “Luis Carlos Galán de lucha contra la corrupción” y, “Pedro Pascasio Martínez de ética republicana”, para que en sesión conjunta presenten sus ejecutorias ante los integrantes de las Comisiones de Ética.</w:t>
      </w:r>
    </w:p>
    <w:p w:rsidR="00B1474B" w:rsidRPr="00677B8F" w:rsidRDefault="00B1474B" w:rsidP="00B1474B">
      <w:pPr>
        <w:ind w:left="284" w:firstLine="709"/>
        <w:jc w:val="both"/>
        <w:rPr>
          <w:rFonts w:ascii="Arial" w:hAnsi="Arial" w:cs="Arial"/>
          <w:sz w:val="20"/>
          <w:szCs w:val="20"/>
        </w:rPr>
      </w:pPr>
    </w:p>
    <w:p w:rsidR="00B1474B" w:rsidRPr="006A67D3" w:rsidRDefault="00B1474B" w:rsidP="00B1474B">
      <w:pPr>
        <w:ind w:left="284" w:firstLine="709"/>
        <w:jc w:val="both"/>
        <w:rPr>
          <w:rFonts w:ascii="Arial" w:hAnsi="Arial" w:cs="Arial"/>
        </w:rPr>
      </w:pPr>
      <w:r w:rsidRPr="006A67D3">
        <w:rPr>
          <w:rFonts w:ascii="Arial" w:hAnsi="Arial" w:cs="Arial"/>
        </w:rPr>
        <w:t>La elección se realizará mediante voto secreto que será depositado personalmente por los miembros de estas células congresuales, en URNA cerrada, en sesión conjunta que para el efecto se convoque previamente al 18 de agosto de cada año.</w:t>
      </w:r>
    </w:p>
    <w:p w:rsidR="00B1474B" w:rsidRPr="00677B8F" w:rsidRDefault="00B1474B" w:rsidP="00B1474B">
      <w:pPr>
        <w:ind w:left="284" w:firstLine="709"/>
        <w:jc w:val="both"/>
        <w:rPr>
          <w:rFonts w:ascii="Arial" w:hAnsi="Arial" w:cs="Arial"/>
          <w:sz w:val="20"/>
          <w:szCs w:val="20"/>
        </w:rPr>
      </w:pPr>
    </w:p>
    <w:p w:rsidR="00B1474B" w:rsidRPr="006A67D3" w:rsidRDefault="00B1474B" w:rsidP="00B1474B">
      <w:pPr>
        <w:ind w:left="284" w:firstLine="709"/>
        <w:jc w:val="both"/>
        <w:rPr>
          <w:rFonts w:ascii="Arial" w:hAnsi="Arial" w:cs="Arial"/>
        </w:rPr>
      </w:pPr>
      <w:r w:rsidRPr="006A67D3">
        <w:rPr>
          <w:rFonts w:ascii="Arial" w:hAnsi="Arial" w:cs="Arial"/>
        </w:rPr>
        <w:t>Los finalistas a cada condecoración podrán ser exaltados con mención especial de reconocimiento.</w:t>
      </w:r>
    </w:p>
    <w:p w:rsidR="00B1474B" w:rsidRPr="00677B8F" w:rsidRDefault="00B1474B" w:rsidP="00B1474B">
      <w:pPr>
        <w:ind w:left="284" w:firstLine="709"/>
        <w:jc w:val="both"/>
        <w:rPr>
          <w:rFonts w:ascii="Arial" w:hAnsi="Arial" w:cs="Arial"/>
          <w:sz w:val="20"/>
          <w:szCs w:val="20"/>
        </w:rPr>
      </w:pPr>
    </w:p>
    <w:p w:rsidR="00B1474B" w:rsidRPr="006A67D3" w:rsidRDefault="00B1474B" w:rsidP="00B1474B">
      <w:pPr>
        <w:numPr>
          <w:ilvl w:val="0"/>
          <w:numId w:val="6"/>
        </w:numPr>
        <w:ind w:left="284" w:firstLine="709"/>
        <w:jc w:val="both"/>
        <w:rPr>
          <w:rFonts w:ascii="Arial" w:hAnsi="Arial" w:cs="Arial"/>
          <w:spacing w:val="6"/>
        </w:rPr>
      </w:pPr>
      <w:r w:rsidRPr="006A67D3">
        <w:rPr>
          <w:rFonts w:ascii="Arial" w:hAnsi="Arial" w:cs="Arial"/>
        </w:rPr>
        <w:t>Las Direcciones Administrativas del Senado de la República y la Cámara de Representantes, en coordinación con las oficinas de Protocolo, se encargarán de la oportuna elaboración de las Medallas “Luis Carlos Galán de Lucha contra la Corrupción” y “Pedro Pascasio Martínez de Ética Republicana” y los respectivos pergaminos, que serán suscritos por la Mesa Directiva del Congreso de la República y la Mesa Directiva de las Comisiones de Ética del Congreso.</w:t>
      </w:r>
    </w:p>
    <w:p w:rsidR="00B1474B" w:rsidRPr="00677B8F" w:rsidRDefault="00B1474B" w:rsidP="00B1474B">
      <w:pPr>
        <w:ind w:left="284" w:firstLine="709"/>
        <w:jc w:val="both"/>
        <w:rPr>
          <w:rFonts w:ascii="Arial" w:hAnsi="Arial" w:cs="Arial"/>
          <w:sz w:val="20"/>
          <w:szCs w:val="20"/>
        </w:rPr>
      </w:pPr>
    </w:p>
    <w:p w:rsidR="00B1474B" w:rsidRDefault="00B1474B" w:rsidP="00B1474B">
      <w:pPr>
        <w:ind w:left="284" w:firstLine="709"/>
        <w:jc w:val="both"/>
        <w:rPr>
          <w:rFonts w:ascii="Arial" w:hAnsi="Arial" w:cs="Arial"/>
        </w:rPr>
      </w:pPr>
      <w:r w:rsidRPr="006A67D3">
        <w:rPr>
          <w:rFonts w:ascii="Arial" w:hAnsi="Arial" w:cs="Arial"/>
        </w:rPr>
        <w:t>Parágrafo</w:t>
      </w:r>
      <w:r w:rsidR="001C2E72">
        <w:rPr>
          <w:rFonts w:ascii="Arial" w:hAnsi="Arial" w:cs="Arial"/>
        </w:rPr>
        <w:t xml:space="preserve"> primero</w:t>
      </w:r>
      <w:r w:rsidRPr="006A67D3">
        <w:rPr>
          <w:rFonts w:ascii="Arial" w:hAnsi="Arial" w:cs="Arial"/>
        </w:rPr>
        <w:t>. El Senado de la República y la Cámara de Representantes, incluirán en su presupuesto anual y por partes iguales, las partidas correspondientes para atender los gastos de difusión de la convocatoria, elaboración de las preseas y acto solemne de entrega, sin que haya lugar a la destinación de recursos adicionales por parte de la nación.</w:t>
      </w:r>
    </w:p>
    <w:p w:rsidR="001C2E72" w:rsidRPr="00677B8F" w:rsidRDefault="001C2E72" w:rsidP="00B1474B">
      <w:pPr>
        <w:ind w:left="284" w:firstLine="709"/>
        <w:jc w:val="both"/>
        <w:rPr>
          <w:rFonts w:ascii="Arial" w:hAnsi="Arial" w:cs="Arial"/>
          <w:sz w:val="20"/>
          <w:szCs w:val="20"/>
        </w:rPr>
      </w:pPr>
    </w:p>
    <w:p w:rsidR="001C2E72" w:rsidRPr="006A67D3" w:rsidRDefault="001C2E72" w:rsidP="00B1474B">
      <w:pPr>
        <w:ind w:left="284" w:firstLine="709"/>
        <w:jc w:val="both"/>
        <w:rPr>
          <w:rFonts w:ascii="Arial" w:hAnsi="Arial" w:cs="Arial"/>
        </w:rPr>
      </w:pPr>
      <w:r>
        <w:rPr>
          <w:rFonts w:ascii="Arial" w:hAnsi="Arial" w:cs="Arial"/>
        </w:rPr>
        <w:t>Parágrafo segundo: La entrega de las condecoraciones se efectuará en acto</w:t>
      </w:r>
      <w:r w:rsidR="00677B8F">
        <w:rPr>
          <w:rFonts w:ascii="Arial" w:hAnsi="Arial" w:cs="Arial"/>
        </w:rPr>
        <w:t xml:space="preserve"> solemne que será</w:t>
      </w:r>
      <w:r>
        <w:rPr>
          <w:rFonts w:ascii="Arial" w:hAnsi="Arial" w:cs="Arial"/>
        </w:rPr>
        <w:t xml:space="preserve"> presidido por las Mesas Directivas del Congreso de la República</w:t>
      </w:r>
      <w:r w:rsidR="00677B8F">
        <w:rPr>
          <w:rFonts w:ascii="Arial" w:hAnsi="Arial" w:cs="Arial"/>
        </w:rPr>
        <w:t xml:space="preserve"> y las Comisiones de Ética y Estatuto del Congresista,</w:t>
      </w:r>
      <w:r>
        <w:rPr>
          <w:rFonts w:ascii="Arial" w:hAnsi="Arial" w:cs="Arial"/>
        </w:rPr>
        <w:t xml:space="preserve"> en conmemoración del día Nacional de lucha contra la corrupción</w:t>
      </w:r>
      <w:r w:rsidR="00677B8F">
        <w:rPr>
          <w:rFonts w:ascii="Arial" w:hAnsi="Arial" w:cs="Arial"/>
        </w:rPr>
        <w:t>.</w:t>
      </w:r>
    </w:p>
    <w:p w:rsidR="00B1474B" w:rsidRPr="00677B8F" w:rsidRDefault="00B1474B" w:rsidP="00B1474B">
      <w:pPr>
        <w:ind w:left="284" w:firstLine="709"/>
        <w:jc w:val="both"/>
        <w:rPr>
          <w:rFonts w:ascii="Arial" w:hAnsi="Arial" w:cs="Arial"/>
          <w:sz w:val="20"/>
          <w:szCs w:val="20"/>
        </w:rPr>
      </w:pPr>
    </w:p>
    <w:p w:rsidR="00677B8F" w:rsidRDefault="00B1474B" w:rsidP="00B1474B">
      <w:pPr>
        <w:ind w:left="284" w:firstLine="709"/>
        <w:jc w:val="both"/>
        <w:rPr>
          <w:rFonts w:ascii="Arial" w:hAnsi="Arial" w:cs="Arial"/>
        </w:rPr>
      </w:pPr>
      <w:r w:rsidRPr="006A67D3">
        <w:rPr>
          <w:rFonts w:ascii="Arial" w:hAnsi="Arial" w:cs="Arial"/>
        </w:rPr>
        <w:lastRenderedPageBreak/>
        <w:t xml:space="preserve">Artículo 3°. La presente Ley rige a partir de la fecha de su publicación. </w:t>
      </w:r>
    </w:p>
    <w:p w:rsidR="00677B8F" w:rsidRDefault="00677B8F">
      <w:pPr>
        <w:spacing w:after="160" w:line="259" w:lineRule="auto"/>
        <w:rPr>
          <w:rFonts w:ascii="Arial" w:hAnsi="Arial" w:cs="Arial"/>
        </w:rPr>
      </w:pPr>
      <w:r>
        <w:rPr>
          <w:rFonts w:ascii="Arial" w:hAnsi="Arial" w:cs="Arial"/>
        </w:rPr>
        <w:br w:type="page"/>
      </w:r>
    </w:p>
    <w:p w:rsidR="00B1474B" w:rsidRPr="006A67D3" w:rsidRDefault="00B1474B" w:rsidP="00B1474B">
      <w:pPr>
        <w:ind w:left="284" w:firstLine="709"/>
        <w:jc w:val="both"/>
        <w:rPr>
          <w:rFonts w:ascii="Arial" w:hAnsi="Arial" w:cs="Arial"/>
        </w:rPr>
      </w:pPr>
    </w:p>
    <w:p w:rsidR="00B1474B" w:rsidRPr="006A67D3" w:rsidRDefault="00B1474B" w:rsidP="00B1474B">
      <w:pPr>
        <w:ind w:left="284" w:firstLine="709"/>
        <w:jc w:val="both"/>
        <w:rPr>
          <w:rFonts w:ascii="Arial" w:hAnsi="Arial" w:cs="Arial"/>
        </w:rPr>
      </w:pPr>
    </w:p>
    <w:p w:rsidR="00B1474B" w:rsidRPr="006A67D3" w:rsidRDefault="00B1474B" w:rsidP="00B1474B">
      <w:pPr>
        <w:ind w:left="284" w:firstLine="709"/>
        <w:jc w:val="both"/>
        <w:rPr>
          <w:rFonts w:ascii="Arial" w:hAnsi="Arial" w:cs="Arial"/>
        </w:rPr>
      </w:pPr>
      <w:r w:rsidRPr="006A67D3">
        <w:rPr>
          <w:rFonts w:ascii="Arial" w:hAnsi="Arial" w:cs="Arial"/>
        </w:rPr>
        <w:t xml:space="preserve">De los honorables Congresistas, </w:t>
      </w:r>
    </w:p>
    <w:p w:rsidR="00B1474B" w:rsidRPr="006A67D3" w:rsidRDefault="00B1474B" w:rsidP="00B1474B">
      <w:pPr>
        <w:ind w:left="284" w:firstLine="709"/>
        <w:jc w:val="both"/>
        <w:rPr>
          <w:rFonts w:ascii="Arial" w:hAnsi="Arial" w:cs="Arial"/>
        </w:rPr>
      </w:pPr>
    </w:p>
    <w:p w:rsidR="00B1474B" w:rsidRPr="006A67D3" w:rsidRDefault="00B1474B" w:rsidP="00B1474B">
      <w:pPr>
        <w:ind w:left="284" w:firstLine="709"/>
        <w:jc w:val="both"/>
        <w:rPr>
          <w:rFonts w:ascii="Arial" w:hAnsi="Arial" w:cs="Arial"/>
          <w:spacing w:val="6"/>
        </w:rPr>
      </w:pPr>
      <w:r w:rsidRPr="006A67D3">
        <w:rPr>
          <w:rFonts w:ascii="Arial" w:hAnsi="Arial" w:cs="Arial"/>
        </w:rPr>
        <w:t>Con toda atención,</w:t>
      </w:r>
    </w:p>
    <w:p w:rsidR="00B1474B" w:rsidRPr="00000916" w:rsidRDefault="00B1474B" w:rsidP="00000916">
      <w:pPr>
        <w:pStyle w:val="Sinespaciado"/>
        <w:rPr>
          <w:rFonts w:ascii="Arial" w:hAnsi="Arial" w:cs="Arial"/>
        </w:rPr>
      </w:pPr>
    </w:p>
    <w:p w:rsidR="00000916" w:rsidRPr="00000916" w:rsidRDefault="00000916" w:rsidP="00000916">
      <w:pPr>
        <w:pStyle w:val="Sinespaciado"/>
        <w:rPr>
          <w:rFonts w:ascii="Arial" w:hAnsi="Arial" w:cs="Arial"/>
        </w:rPr>
      </w:pPr>
    </w:p>
    <w:p w:rsidR="002D27E9" w:rsidRPr="00000916" w:rsidRDefault="002D27E9" w:rsidP="00000916">
      <w:pPr>
        <w:pStyle w:val="Sinespaciado"/>
        <w:ind w:left="285"/>
        <w:rPr>
          <w:rFonts w:ascii="Arial" w:hAnsi="Arial" w:cs="Arial"/>
        </w:rPr>
      </w:pPr>
      <w:r w:rsidRPr="00000916">
        <w:rPr>
          <w:rFonts w:ascii="Arial" w:hAnsi="Arial" w:cs="Arial"/>
        </w:rPr>
        <w:t>Los Honorables Senadores:</w:t>
      </w:r>
    </w:p>
    <w:p w:rsidR="002D27E9" w:rsidRDefault="002D27E9" w:rsidP="00000916">
      <w:pPr>
        <w:pStyle w:val="Sinespaciado"/>
        <w:rPr>
          <w:rFonts w:ascii="Arial" w:hAnsi="Arial" w:cs="Arial"/>
          <w:sz w:val="23"/>
          <w:szCs w:val="23"/>
        </w:rPr>
      </w:pPr>
    </w:p>
    <w:p w:rsidR="00000916" w:rsidRDefault="00000916" w:rsidP="00000916">
      <w:pPr>
        <w:pStyle w:val="Sinespaciado"/>
        <w:rPr>
          <w:rFonts w:ascii="Arial" w:hAnsi="Arial" w:cs="Arial"/>
          <w:sz w:val="23"/>
          <w:szCs w:val="23"/>
        </w:rPr>
      </w:pPr>
    </w:p>
    <w:p w:rsidR="00000916" w:rsidRDefault="00000916" w:rsidP="00000916">
      <w:pPr>
        <w:pStyle w:val="Sinespaciado"/>
        <w:rPr>
          <w:rFonts w:ascii="Arial" w:hAnsi="Arial" w:cs="Arial"/>
          <w:sz w:val="23"/>
          <w:szCs w:val="23"/>
        </w:rPr>
      </w:pPr>
    </w:p>
    <w:p w:rsidR="00000916" w:rsidRPr="00000916" w:rsidRDefault="00000916" w:rsidP="00000916">
      <w:pPr>
        <w:pStyle w:val="Sinespaciado"/>
        <w:rPr>
          <w:rFonts w:ascii="Arial" w:hAnsi="Arial" w:cs="Arial"/>
          <w:sz w:val="23"/>
          <w:szCs w:val="23"/>
        </w:rPr>
      </w:pPr>
    </w:p>
    <w:p w:rsidR="002D27E9" w:rsidRPr="007B2F41" w:rsidRDefault="002D27E9" w:rsidP="002D27E9">
      <w:pPr>
        <w:ind w:right="-234"/>
        <w:jc w:val="both"/>
        <w:rPr>
          <w:rFonts w:ascii="Arial" w:hAnsi="Arial" w:cs="Arial"/>
          <w:b/>
          <w:sz w:val="23"/>
          <w:szCs w:val="23"/>
        </w:rPr>
      </w:pPr>
      <w:r>
        <w:rPr>
          <w:rFonts w:ascii="Arial" w:hAnsi="Arial" w:cs="Arial"/>
          <w:b/>
          <w:sz w:val="23"/>
          <w:szCs w:val="23"/>
        </w:rPr>
        <w:t>CARLOS ABRAHAM JIMÉNEZ LÓPEZ</w:t>
      </w:r>
      <w:r w:rsidRPr="007B2F41">
        <w:rPr>
          <w:rFonts w:ascii="Arial" w:hAnsi="Arial" w:cs="Arial"/>
          <w:b/>
          <w:sz w:val="23"/>
          <w:szCs w:val="23"/>
        </w:rPr>
        <w:tab/>
      </w:r>
      <w:r w:rsidRPr="007B2F41">
        <w:rPr>
          <w:rFonts w:ascii="Arial" w:hAnsi="Arial" w:cs="Arial"/>
          <w:b/>
          <w:sz w:val="23"/>
          <w:szCs w:val="23"/>
        </w:rPr>
        <w:tab/>
      </w:r>
      <w:r>
        <w:rPr>
          <w:rFonts w:ascii="Arial" w:hAnsi="Arial" w:cs="Arial"/>
          <w:b/>
          <w:sz w:val="23"/>
          <w:szCs w:val="23"/>
        </w:rPr>
        <w:t>ANDRÉS CRISTO BUSTOS</w:t>
      </w:r>
    </w:p>
    <w:p w:rsidR="002D27E9" w:rsidRPr="007B2F41" w:rsidRDefault="002D27E9" w:rsidP="002D27E9">
      <w:pPr>
        <w:ind w:right="-234"/>
        <w:jc w:val="both"/>
        <w:rPr>
          <w:rFonts w:ascii="Arial" w:hAnsi="Arial" w:cs="Arial"/>
          <w:sz w:val="23"/>
          <w:szCs w:val="23"/>
        </w:rPr>
      </w:pPr>
      <w:r w:rsidRPr="007B2F41">
        <w:rPr>
          <w:rFonts w:ascii="Arial" w:hAnsi="Arial" w:cs="Arial"/>
          <w:sz w:val="23"/>
          <w:szCs w:val="23"/>
        </w:rPr>
        <w:t>Presidente Comisión de Ética</w:t>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t>Vicepresidente Comisión de Ética</w:t>
      </w:r>
    </w:p>
    <w:p w:rsidR="002D27E9" w:rsidRPr="007B2F41" w:rsidRDefault="002D27E9" w:rsidP="002D27E9">
      <w:pPr>
        <w:ind w:right="-234"/>
        <w:jc w:val="both"/>
        <w:rPr>
          <w:rFonts w:ascii="Arial" w:hAnsi="Arial" w:cs="Arial"/>
          <w:sz w:val="23"/>
          <w:szCs w:val="23"/>
        </w:rPr>
      </w:pPr>
      <w:r w:rsidRPr="007B2F41">
        <w:rPr>
          <w:rFonts w:ascii="Arial" w:hAnsi="Arial" w:cs="Arial"/>
          <w:sz w:val="23"/>
          <w:szCs w:val="23"/>
        </w:rPr>
        <w:t>Senador de la República</w:t>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t>Senador de la República</w:t>
      </w:r>
    </w:p>
    <w:p w:rsidR="002D27E9" w:rsidRPr="007B2F41" w:rsidRDefault="002D27E9" w:rsidP="002D27E9">
      <w:pPr>
        <w:ind w:right="-234"/>
        <w:jc w:val="both"/>
        <w:rPr>
          <w:rFonts w:ascii="Arial" w:hAnsi="Arial" w:cs="Arial"/>
          <w:b/>
          <w:sz w:val="23"/>
          <w:szCs w:val="23"/>
        </w:rPr>
      </w:pPr>
      <w:r w:rsidRPr="007B2F41">
        <w:rPr>
          <w:rFonts w:ascii="Arial" w:hAnsi="Arial" w:cs="Arial"/>
          <w:b/>
          <w:sz w:val="23"/>
          <w:szCs w:val="23"/>
        </w:rPr>
        <w:tab/>
      </w:r>
    </w:p>
    <w:p w:rsidR="002D27E9" w:rsidRDefault="002D27E9" w:rsidP="002D27E9">
      <w:pPr>
        <w:ind w:right="-234"/>
        <w:jc w:val="both"/>
        <w:rPr>
          <w:rFonts w:ascii="Arial" w:hAnsi="Arial" w:cs="Arial"/>
          <w:b/>
          <w:sz w:val="23"/>
          <w:szCs w:val="23"/>
        </w:rPr>
      </w:pPr>
    </w:p>
    <w:p w:rsidR="00000916" w:rsidRPr="007B2F41" w:rsidRDefault="00000916" w:rsidP="002D27E9">
      <w:pPr>
        <w:ind w:right="-234"/>
        <w:jc w:val="both"/>
        <w:rPr>
          <w:rFonts w:ascii="Arial" w:hAnsi="Arial" w:cs="Arial"/>
          <w:b/>
          <w:sz w:val="23"/>
          <w:szCs w:val="23"/>
        </w:rPr>
      </w:pPr>
    </w:p>
    <w:p w:rsidR="002D27E9" w:rsidRPr="007B2F41" w:rsidRDefault="002D27E9" w:rsidP="002D27E9">
      <w:pPr>
        <w:ind w:right="-234"/>
        <w:jc w:val="both"/>
        <w:rPr>
          <w:rFonts w:ascii="Arial" w:hAnsi="Arial" w:cs="Arial"/>
          <w:b/>
          <w:sz w:val="23"/>
          <w:szCs w:val="23"/>
        </w:rPr>
      </w:pPr>
      <w:r w:rsidRPr="007B2F41">
        <w:rPr>
          <w:rFonts w:ascii="Arial" w:hAnsi="Arial" w:cs="Arial"/>
          <w:b/>
          <w:sz w:val="23"/>
          <w:szCs w:val="23"/>
        </w:rPr>
        <w:tab/>
      </w:r>
    </w:p>
    <w:p w:rsidR="002D27E9" w:rsidRDefault="002D27E9" w:rsidP="002D27E9">
      <w:pPr>
        <w:ind w:right="-234"/>
        <w:jc w:val="both"/>
        <w:rPr>
          <w:rFonts w:ascii="Arial" w:hAnsi="Arial" w:cs="Arial"/>
          <w:b/>
          <w:sz w:val="23"/>
          <w:szCs w:val="23"/>
        </w:rPr>
      </w:pPr>
      <w:r w:rsidRPr="007B2F41">
        <w:rPr>
          <w:rFonts w:ascii="Arial" w:hAnsi="Arial" w:cs="Arial"/>
          <w:b/>
          <w:sz w:val="23"/>
          <w:szCs w:val="23"/>
        </w:rPr>
        <w:t>LAUREANO AUGUSTO ACUÑA DÍAZ</w:t>
      </w:r>
      <w:r w:rsidRPr="007B2F41">
        <w:rPr>
          <w:rFonts w:ascii="Arial" w:hAnsi="Arial" w:cs="Arial"/>
          <w:b/>
          <w:sz w:val="23"/>
          <w:szCs w:val="23"/>
        </w:rPr>
        <w:tab/>
      </w:r>
      <w:r w:rsidRPr="007B2F41">
        <w:rPr>
          <w:rFonts w:ascii="Arial" w:hAnsi="Arial" w:cs="Arial"/>
          <w:b/>
          <w:sz w:val="23"/>
          <w:szCs w:val="23"/>
        </w:rPr>
        <w:tab/>
      </w:r>
      <w:r>
        <w:rPr>
          <w:rFonts w:ascii="Arial" w:hAnsi="Arial" w:cs="Arial"/>
          <w:b/>
          <w:sz w:val="23"/>
          <w:szCs w:val="23"/>
        </w:rPr>
        <w:t>WILSON NEBER ARIAS CASTILLO</w:t>
      </w:r>
    </w:p>
    <w:p w:rsidR="002D27E9" w:rsidRDefault="002D27E9" w:rsidP="002D27E9">
      <w:pPr>
        <w:ind w:right="-234"/>
        <w:jc w:val="both"/>
        <w:rPr>
          <w:rFonts w:ascii="Arial" w:hAnsi="Arial" w:cs="Arial"/>
          <w:sz w:val="23"/>
          <w:szCs w:val="23"/>
        </w:rPr>
      </w:pPr>
      <w:r w:rsidRPr="007B2F41">
        <w:rPr>
          <w:rFonts w:ascii="Arial" w:hAnsi="Arial" w:cs="Arial"/>
          <w:sz w:val="23"/>
          <w:szCs w:val="23"/>
        </w:rPr>
        <w:t>Senador de la República</w:t>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r>
      <w:r>
        <w:rPr>
          <w:rFonts w:ascii="Arial" w:hAnsi="Arial" w:cs="Arial"/>
          <w:sz w:val="23"/>
          <w:szCs w:val="23"/>
        </w:rPr>
        <w:t>Senador de la República</w:t>
      </w:r>
    </w:p>
    <w:p w:rsidR="002D27E9" w:rsidRDefault="002D27E9" w:rsidP="002D27E9">
      <w:pPr>
        <w:ind w:right="-234"/>
        <w:jc w:val="both"/>
        <w:rPr>
          <w:rFonts w:ascii="Arial" w:hAnsi="Arial" w:cs="Arial"/>
          <w:sz w:val="23"/>
          <w:szCs w:val="23"/>
        </w:rPr>
      </w:pPr>
    </w:p>
    <w:p w:rsidR="002D27E9" w:rsidRDefault="002D27E9" w:rsidP="002D27E9">
      <w:pPr>
        <w:ind w:right="-234"/>
        <w:jc w:val="both"/>
        <w:rPr>
          <w:rFonts w:ascii="Arial" w:hAnsi="Arial" w:cs="Arial"/>
          <w:sz w:val="23"/>
          <w:szCs w:val="23"/>
        </w:rPr>
      </w:pPr>
    </w:p>
    <w:p w:rsidR="00000916" w:rsidRDefault="00000916" w:rsidP="002D27E9">
      <w:pPr>
        <w:ind w:right="-234"/>
        <w:jc w:val="both"/>
        <w:rPr>
          <w:rFonts w:ascii="Arial" w:hAnsi="Arial" w:cs="Arial"/>
          <w:sz w:val="23"/>
          <w:szCs w:val="23"/>
        </w:rPr>
      </w:pPr>
    </w:p>
    <w:p w:rsidR="002D27E9" w:rsidRPr="002D27E9" w:rsidRDefault="002D27E9" w:rsidP="002D27E9">
      <w:pPr>
        <w:ind w:right="-234"/>
        <w:jc w:val="both"/>
        <w:rPr>
          <w:rFonts w:ascii="Arial" w:hAnsi="Arial" w:cs="Arial"/>
          <w:sz w:val="23"/>
          <w:szCs w:val="23"/>
        </w:rPr>
      </w:pPr>
    </w:p>
    <w:p w:rsidR="002D27E9" w:rsidRDefault="002D27E9" w:rsidP="002D27E9">
      <w:pPr>
        <w:ind w:right="-234"/>
        <w:jc w:val="both"/>
        <w:rPr>
          <w:rFonts w:ascii="Arial" w:hAnsi="Arial" w:cs="Arial"/>
          <w:b/>
          <w:sz w:val="23"/>
          <w:szCs w:val="23"/>
        </w:rPr>
      </w:pPr>
      <w:r w:rsidRPr="007B2F41">
        <w:rPr>
          <w:rFonts w:ascii="Arial" w:hAnsi="Arial" w:cs="Arial"/>
          <w:b/>
          <w:sz w:val="23"/>
          <w:szCs w:val="23"/>
        </w:rPr>
        <w:t>JUAN LUIS CASTRO CÓRDOBA</w:t>
      </w:r>
      <w:r w:rsidRPr="002D27E9">
        <w:rPr>
          <w:rFonts w:ascii="Arial" w:hAnsi="Arial" w:cs="Arial"/>
          <w:b/>
          <w:sz w:val="23"/>
          <w:szCs w:val="23"/>
        </w:rPr>
        <w:t xml:space="preserve"> </w:t>
      </w:r>
      <w:r>
        <w:rPr>
          <w:rFonts w:ascii="Arial" w:hAnsi="Arial" w:cs="Arial"/>
          <w:b/>
          <w:sz w:val="23"/>
          <w:szCs w:val="23"/>
        </w:rPr>
        <w:tab/>
      </w:r>
      <w:r>
        <w:rPr>
          <w:rFonts w:ascii="Arial" w:hAnsi="Arial" w:cs="Arial"/>
          <w:b/>
          <w:sz w:val="23"/>
          <w:szCs w:val="23"/>
        </w:rPr>
        <w:tab/>
      </w:r>
      <w:r w:rsidRPr="007B2F41">
        <w:rPr>
          <w:rFonts w:ascii="Arial" w:hAnsi="Arial" w:cs="Arial"/>
          <w:b/>
          <w:sz w:val="23"/>
          <w:szCs w:val="23"/>
        </w:rPr>
        <w:t xml:space="preserve">CARLOS FELIPE MEJÍA </w:t>
      </w:r>
      <w:proofErr w:type="spellStart"/>
      <w:r w:rsidRPr="007B2F41">
        <w:rPr>
          <w:rFonts w:ascii="Arial" w:hAnsi="Arial" w:cs="Arial"/>
          <w:b/>
          <w:sz w:val="23"/>
          <w:szCs w:val="23"/>
        </w:rPr>
        <w:t>MEJÍA</w:t>
      </w:r>
      <w:proofErr w:type="spellEnd"/>
    </w:p>
    <w:p w:rsidR="002D27E9" w:rsidRPr="007B2F41" w:rsidRDefault="002D27E9" w:rsidP="002D27E9">
      <w:pPr>
        <w:ind w:right="-234"/>
        <w:jc w:val="both"/>
        <w:rPr>
          <w:rFonts w:ascii="Arial" w:hAnsi="Arial" w:cs="Arial"/>
          <w:sz w:val="23"/>
          <w:szCs w:val="23"/>
        </w:rPr>
      </w:pPr>
      <w:r w:rsidRPr="007B2F41">
        <w:rPr>
          <w:rFonts w:ascii="Arial" w:hAnsi="Arial" w:cs="Arial"/>
          <w:sz w:val="23"/>
          <w:szCs w:val="23"/>
        </w:rPr>
        <w:t>Senador de la República</w:t>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t>Senador de la República</w:t>
      </w:r>
    </w:p>
    <w:p w:rsidR="002D27E9" w:rsidRDefault="002D27E9" w:rsidP="002D27E9">
      <w:pPr>
        <w:ind w:right="-234"/>
        <w:jc w:val="both"/>
        <w:rPr>
          <w:rFonts w:ascii="Arial" w:hAnsi="Arial" w:cs="Arial"/>
          <w:b/>
          <w:sz w:val="23"/>
          <w:szCs w:val="23"/>
        </w:rPr>
      </w:pPr>
    </w:p>
    <w:p w:rsidR="00000916" w:rsidRPr="007B2F41" w:rsidRDefault="00000916" w:rsidP="002D27E9">
      <w:pPr>
        <w:ind w:right="-234"/>
        <w:jc w:val="both"/>
        <w:rPr>
          <w:rFonts w:ascii="Arial" w:hAnsi="Arial" w:cs="Arial"/>
          <w:b/>
          <w:sz w:val="23"/>
          <w:szCs w:val="23"/>
        </w:rPr>
      </w:pPr>
    </w:p>
    <w:p w:rsidR="002D27E9" w:rsidRPr="007B2F41" w:rsidRDefault="002D27E9" w:rsidP="002D27E9">
      <w:pPr>
        <w:ind w:right="-234"/>
        <w:jc w:val="both"/>
        <w:rPr>
          <w:rFonts w:ascii="Arial" w:hAnsi="Arial" w:cs="Arial"/>
          <w:b/>
          <w:sz w:val="23"/>
          <w:szCs w:val="23"/>
        </w:rPr>
      </w:pPr>
    </w:p>
    <w:p w:rsidR="002D27E9" w:rsidRPr="007B2F41" w:rsidRDefault="002D27E9" w:rsidP="002D27E9">
      <w:pPr>
        <w:ind w:right="-234"/>
        <w:jc w:val="both"/>
        <w:rPr>
          <w:rFonts w:ascii="Arial" w:hAnsi="Arial" w:cs="Arial"/>
          <w:b/>
          <w:sz w:val="23"/>
          <w:szCs w:val="23"/>
        </w:rPr>
      </w:pPr>
    </w:p>
    <w:p w:rsidR="002D27E9" w:rsidRPr="007B2F41" w:rsidRDefault="00000916" w:rsidP="002D27E9">
      <w:pPr>
        <w:ind w:right="-234"/>
        <w:jc w:val="both"/>
        <w:rPr>
          <w:rFonts w:ascii="Arial" w:hAnsi="Arial" w:cs="Arial"/>
          <w:b/>
          <w:sz w:val="23"/>
          <w:szCs w:val="23"/>
        </w:rPr>
      </w:pPr>
      <w:r>
        <w:rPr>
          <w:rFonts w:ascii="Arial" w:hAnsi="Arial" w:cs="Arial"/>
          <w:b/>
          <w:sz w:val="23"/>
          <w:szCs w:val="23"/>
        </w:rPr>
        <w:t>MIGUEL ANGEL PINTO HERNÁNDEZ</w:t>
      </w:r>
      <w:r w:rsidR="002D27E9" w:rsidRPr="007B2F41">
        <w:rPr>
          <w:rFonts w:ascii="Arial" w:hAnsi="Arial" w:cs="Arial"/>
          <w:b/>
          <w:sz w:val="23"/>
          <w:szCs w:val="23"/>
        </w:rPr>
        <w:tab/>
      </w:r>
      <w:r w:rsidR="002D27E9" w:rsidRPr="007B2F41">
        <w:rPr>
          <w:rFonts w:ascii="Arial" w:hAnsi="Arial" w:cs="Arial"/>
          <w:b/>
          <w:sz w:val="23"/>
          <w:szCs w:val="23"/>
        </w:rPr>
        <w:tab/>
        <w:t>EDUARDO ENRIQUE PULGAR DAZA</w:t>
      </w:r>
    </w:p>
    <w:p w:rsidR="002D27E9" w:rsidRPr="007B2F41" w:rsidRDefault="002D27E9" w:rsidP="002D27E9">
      <w:pPr>
        <w:ind w:right="-234"/>
        <w:jc w:val="both"/>
        <w:rPr>
          <w:rFonts w:ascii="Arial" w:hAnsi="Arial" w:cs="Arial"/>
          <w:b/>
          <w:sz w:val="23"/>
          <w:szCs w:val="23"/>
        </w:rPr>
      </w:pPr>
      <w:r w:rsidRPr="007B2F41">
        <w:rPr>
          <w:rFonts w:ascii="Arial" w:hAnsi="Arial" w:cs="Arial"/>
          <w:sz w:val="23"/>
          <w:szCs w:val="23"/>
        </w:rPr>
        <w:t>Senador de la República</w:t>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t>Senador de la República</w:t>
      </w:r>
    </w:p>
    <w:p w:rsidR="002D27E9" w:rsidRDefault="002D27E9" w:rsidP="002D27E9">
      <w:pPr>
        <w:ind w:right="-234"/>
        <w:jc w:val="both"/>
        <w:rPr>
          <w:rFonts w:ascii="Arial" w:hAnsi="Arial" w:cs="Arial"/>
          <w:b/>
          <w:sz w:val="23"/>
          <w:szCs w:val="23"/>
        </w:rPr>
      </w:pPr>
    </w:p>
    <w:p w:rsidR="00000916" w:rsidRPr="007B2F41" w:rsidRDefault="00000916" w:rsidP="002D27E9">
      <w:pPr>
        <w:ind w:right="-234"/>
        <w:jc w:val="both"/>
        <w:rPr>
          <w:rFonts w:ascii="Arial" w:hAnsi="Arial" w:cs="Arial"/>
          <w:b/>
          <w:sz w:val="23"/>
          <w:szCs w:val="23"/>
        </w:rPr>
      </w:pPr>
    </w:p>
    <w:p w:rsidR="002D27E9" w:rsidRPr="007B2F41" w:rsidRDefault="002D27E9" w:rsidP="002D27E9">
      <w:pPr>
        <w:ind w:right="-234"/>
        <w:jc w:val="both"/>
        <w:rPr>
          <w:rFonts w:ascii="Arial" w:hAnsi="Arial" w:cs="Arial"/>
          <w:b/>
          <w:sz w:val="23"/>
          <w:szCs w:val="23"/>
        </w:rPr>
      </w:pPr>
    </w:p>
    <w:p w:rsidR="002D27E9" w:rsidRPr="007B2F41" w:rsidRDefault="002D27E9" w:rsidP="002D27E9">
      <w:pPr>
        <w:ind w:right="-234"/>
        <w:jc w:val="both"/>
        <w:rPr>
          <w:rFonts w:ascii="Arial" w:hAnsi="Arial" w:cs="Arial"/>
          <w:b/>
          <w:sz w:val="23"/>
          <w:szCs w:val="23"/>
        </w:rPr>
      </w:pPr>
    </w:p>
    <w:p w:rsidR="002D27E9" w:rsidRPr="007B2F41" w:rsidRDefault="00000916" w:rsidP="002D27E9">
      <w:pPr>
        <w:ind w:right="-234"/>
        <w:jc w:val="both"/>
        <w:rPr>
          <w:rFonts w:ascii="Arial" w:hAnsi="Arial" w:cs="Arial"/>
          <w:b/>
          <w:sz w:val="23"/>
          <w:szCs w:val="23"/>
        </w:rPr>
      </w:pPr>
      <w:r>
        <w:rPr>
          <w:rFonts w:ascii="Arial" w:hAnsi="Arial" w:cs="Arial"/>
          <w:b/>
          <w:sz w:val="23"/>
          <w:szCs w:val="23"/>
        </w:rPr>
        <w:t>JHON MILTON RODRÍGUEZ</w:t>
      </w:r>
      <w:r>
        <w:rPr>
          <w:rFonts w:ascii="Arial" w:hAnsi="Arial" w:cs="Arial"/>
          <w:b/>
          <w:sz w:val="23"/>
          <w:szCs w:val="23"/>
        </w:rPr>
        <w:tab/>
      </w:r>
      <w:r>
        <w:rPr>
          <w:rFonts w:ascii="Arial" w:hAnsi="Arial" w:cs="Arial"/>
          <w:b/>
          <w:sz w:val="23"/>
          <w:szCs w:val="23"/>
        </w:rPr>
        <w:tab/>
      </w:r>
      <w:r>
        <w:rPr>
          <w:rFonts w:ascii="Arial" w:hAnsi="Arial" w:cs="Arial"/>
          <w:b/>
          <w:sz w:val="23"/>
          <w:szCs w:val="23"/>
        </w:rPr>
        <w:tab/>
      </w:r>
      <w:r w:rsidR="002D27E9" w:rsidRPr="007B2F41">
        <w:rPr>
          <w:rFonts w:ascii="Arial" w:hAnsi="Arial" w:cs="Arial"/>
          <w:b/>
          <w:sz w:val="23"/>
          <w:szCs w:val="23"/>
        </w:rPr>
        <w:t>SANTIAGO VALENCIA GONZÁLEZ</w:t>
      </w:r>
    </w:p>
    <w:p w:rsidR="002D27E9" w:rsidRPr="007B2F41" w:rsidRDefault="002D27E9" w:rsidP="002D27E9">
      <w:pPr>
        <w:ind w:right="-234"/>
        <w:jc w:val="both"/>
        <w:rPr>
          <w:rFonts w:ascii="Arial" w:hAnsi="Arial" w:cs="Arial"/>
          <w:sz w:val="23"/>
          <w:szCs w:val="23"/>
        </w:rPr>
      </w:pPr>
      <w:r w:rsidRPr="007B2F41">
        <w:rPr>
          <w:rFonts w:ascii="Arial" w:hAnsi="Arial" w:cs="Arial"/>
          <w:sz w:val="23"/>
          <w:szCs w:val="23"/>
        </w:rPr>
        <w:t>Senador de la República</w:t>
      </w:r>
      <w:r w:rsidRPr="007B2F41">
        <w:rPr>
          <w:rFonts w:ascii="Arial" w:hAnsi="Arial" w:cs="Arial"/>
          <w:sz w:val="23"/>
          <w:szCs w:val="23"/>
        </w:rPr>
        <w:tab/>
      </w:r>
      <w:r w:rsidR="00000916">
        <w:rPr>
          <w:rFonts w:ascii="Arial" w:hAnsi="Arial" w:cs="Arial"/>
          <w:sz w:val="23"/>
          <w:szCs w:val="23"/>
        </w:rPr>
        <w:tab/>
      </w:r>
      <w:r w:rsidR="00000916">
        <w:rPr>
          <w:rFonts w:ascii="Arial" w:hAnsi="Arial" w:cs="Arial"/>
          <w:sz w:val="23"/>
          <w:szCs w:val="23"/>
        </w:rPr>
        <w:tab/>
      </w:r>
      <w:r w:rsidR="00000916">
        <w:rPr>
          <w:rFonts w:ascii="Arial" w:hAnsi="Arial" w:cs="Arial"/>
          <w:sz w:val="23"/>
          <w:szCs w:val="23"/>
        </w:rPr>
        <w:tab/>
        <w:t>Senador de la República</w:t>
      </w:r>
    </w:p>
    <w:p w:rsidR="002D27E9" w:rsidRPr="00000916" w:rsidRDefault="00000916" w:rsidP="002D27E9">
      <w:pPr>
        <w:spacing w:after="160" w:line="259" w:lineRule="auto"/>
        <w:rPr>
          <w:rFonts w:ascii="Arial" w:hAnsi="Arial" w:cs="Arial"/>
          <w:sz w:val="23"/>
          <w:szCs w:val="23"/>
        </w:rPr>
      </w:pPr>
      <w:r w:rsidRPr="00000916">
        <w:rPr>
          <w:rFonts w:ascii="Arial" w:hAnsi="Arial" w:cs="Arial"/>
          <w:sz w:val="23"/>
          <w:szCs w:val="23"/>
        </w:rPr>
        <w:tab/>
      </w:r>
      <w:r w:rsidR="002D27E9" w:rsidRPr="00000916">
        <w:rPr>
          <w:rFonts w:ascii="Arial" w:hAnsi="Arial" w:cs="Arial"/>
          <w:sz w:val="23"/>
          <w:szCs w:val="23"/>
        </w:rPr>
        <w:br w:type="page"/>
      </w:r>
    </w:p>
    <w:p w:rsidR="00000916" w:rsidRPr="00613807" w:rsidRDefault="00000916" w:rsidP="00000916">
      <w:pPr>
        <w:pStyle w:val="Sinespaciado"/>
        <w:rPr>
          <w:rFonts w:ascii="Arial" w:hAnsi="Arial" w:cs="Arial"/>
          <w:sz w:val="20"/>
          <w:szCs w:val="20"/>
        </w:rPr>
      </w:pPr>
    </w:p>
    <w:p w:rsidR="002D27E9" w:rsidRPr="00000916" w:rsidRDefault="002D27E9" w:rsidP="00000916">
      <w:pPr>
        <w:pStyle w:val="Sinespaciado"/>
        <w:rPr>
          <w:rFonts w:ascii="Arial" w:hAnsi="Arial" w:cs="Arial"/>
        </w:rPr>
      </w:pPr>
      <w:r w:rsidRPr="00000916">
        <w:rPr>
          <w:rFonts w:ascii="Arial" w:hAnsi="Arial" w:cs="Arial"/>
        </w:rPr>
        <w:t>Los Honorables Representantes:</w:t>
      </w:r>
    </w:p>
    <w:p w:rsidR="002D27E9" w:rsidRPr="00613807" w:rsidRDefault="002D27E9" w:rsidP="00000916">
      <w:pPr>
        <w:pStyle w:val="Sinespaciado"/>
        <w:rPr>
          <w:rFonts w:ascii="Arial" w:hAnsi="Arial" w:cs="Arial"/>
          <w:spacing w:val="-10"/>
          <w:sz w:val="20"/>
          <w:szCs w:val="20"/>
        </w:rPr>
      </w:pPr>
    </w:p>
    <w:p w:rsidR="00000916" w:rsidRPr="00613807" w:rsidRDefault="00000916" w:rsidP="00000916">
      <w:pPr>
        <w:pStyle w:val="Sinespaciado"/>
        <w:rPr>
          <w:rFonts w:ascii="Arial" w:hAnsi="Arial" w:cs="Arial"/>
          <w:spacing w:val="-10"/>
          <w:sz w:val="20"/>
          <w:szCs w:val="20"/>
        </w:rPr>
      </w:pPr>
    </w:p>
    <w:p w:rsidR="00000916" w:rsidRPr="00613807" w:rsidRDefault="00000916" w:rsidP="00000916">
      <w:pPr>
        <w:pStyle w:val="Sinespaciado"/>
        <w:rPr>
          <w:rFonts w:ascii="Arial" w:hAnsi="Arial" w:cs="Arial"/>
          <w:spacing w:val="-10"/>
          <w:sz w:val="20"/>
          <w:szCs w:val="20"/>
        </w:rPr>
      </w:pPr>
    </w:p>
    <w:p w:rsidR="002D27E9" w:rsidRPr="00C05003" w:rsidRDefault="00000916" w:rsidP="002D27E9">
      <w:pPr>
        <w:ind w:right="-660"/>
        <w:jc w:val="both"/>
        <w:rPr>
          <w:rFonts w:ascii="Arial" w:hAnsi="Arial" w:cs="Arial"/>
          <w:b/>
          <w:spacing w:val="-10"/>
          <w:sz w:val="23"/>
          <w:szCs w:val="23"/>
        </w:rPr>
      </w:pPr>
      <w:r w:rsidRPr="007B2F41">
        <w:rPr>
          <w:rFonts w:ascii="Arial" w:hAnsi="Arial" w:cs="Arial"/>
          <w:b/>
          <w:spacing w:val="-14"/>
          <w:sz w:val="23"/>
          <w:szCs w:val="23"/>
        </w:rPr>
        <w:t>EDWIN GILBERTO BALLESTEROS ARCHILA</w:t>
      </w:r>
      <w:r w:rsidR="002D27E9" w:rsidRPr="00C05003">
        <w:rPr>
          <w:rFonts w:ascii="Arial" w:hAnsi="Arial" w:cs="Arial"/>
          <w:b/>
          <w:spacing w:val="-10"/>
          <w:sz w:val="23"/>
          <w:szCs w:val="23"/>
        </w:rPr>
        <w:tab/>
      </w:r>
      <w:r w:rsidRPr="00C05003">
        <w:rPr>
          <w:rFonts w:ascii="Arial" w:hAnsi="Arial" w:cs="Arial"/>
          <w:b/>
          <w:spacing w:val="-10"/>
          <w:sz w:val="23"/>
          <w:szCs w:val="23"/>
        </w:rPr>
        <w:t>JULIÁN PEINADO RAMÍREZ</w:t>
      </w:r>
      <w:r w:rsidR="002D27E9" w:rsidRPr="00C05003">
        <w:rPr>
          <w:rFonts w:ascii="Arial" w:hAnsi="Arial" w:cs="Arial"/>
          <w:b/>
          <w:spacing w:val="-10"/>
          <w:sz w:val="23"/>
          <w:szCs w:val="23"/>
        </w:rPr>
        <w:tab/>
      </w:r>
      <w:r w:rsidR="002D27E9" w:rsidRPr="00C05003">
        <w:rPr>
          <w:rFonts w:ascii="Arial" w:hAnsi="Arial" w:cs="Arial"/>
          <w:b/>
          <w:spacing w:val="-10"/>
          <w:sz w:val="23"/>
          <w:szCs w:val="23"/>
        </w:rPr>
        <w:tab/>
      </w:r>
    </w:p>
    <w:p w:rsidR="002D27E9" w:rsidRPr="00C05003" w:rsidRDefault="002D27E9" w:rsidP="002D27E9">
      <w:pPr>
        <w:ind w:right="-660"/>
        <w:jc w:val="both"/>
        <w:rPr>
          <w:rFonts w:ascii="Arial" w:hAnsi="Arial" w:cs="Arial"/>
          <w:spacing w:val="-10"/>
          <w:sz w:val="23"/>
          <w:szCs w:val="23"/>
        </w:rPr>
      </w:pPr>
      <w:r w:rsidRPr="00C05003">
        <w:rPr>
          <w:rFonts w:ascii="Arial" w:hAnsi="Arial" w:cs="Arial"/>
          <w:spacing w:val="-10"/>
          <w:sz w:val="23"/>
          <w:szCs w:val="23"/>
        </w:rPr>
        <w:t>Presidente Comisión de Ética</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Pr>
          <w:rFonts w:ascii="Arial" w:hAnsi="Arial" w:cs="Arial"/>
          <w:spacing w:val="-10"/>
          <w:sz w:val="23"/>
          <w:szCs w:val="23"/>
        </w:rPr>
        <w:tab/>
      </w:r>
      <w:r w:rsidRPr="00C05003">
        <w:rPr>
          <w:rFonts w:ascii="Arial" w:hAnsi="Arial" w:cs="Arial"/>
          <w:spacing w:val="-10"/>
          <w:sz w:val="23"/>
          <w:szCs w:val="23"/>
        </w:rPr>
        <w:t>Vicepresidente Comisión de Ética</w:t>
      </w:r>
    </w:p>
    <w:p w:rsidR="002D27E9" w:rsidRPr="00C05003" w:rsidRDefault="002D27E9" w:rsidP="002D27E9">
      <w:pPr>
        <w:pStyle w:val="Sinespaciado"/>
        <w:ind w:right="-660"/>
        <w:rPr>
          <w:rFonts w:ascii="Arial" w:hAnsi="Arial" w:cs="Arial"/>
          <w:spacing w:val="-10"/>
          <w:sz w:val="23"/>
          <w:szCs w:val="23"/>
        </w:rPr>
      </w:pPr>
      <w:r w:rsidRPr="00C05003">
        <w:rPr>
          <w:rFonts w:ascii="Arial" w:hAnsi="Arial" w:cs="Arial"/>
          <w:spacing w:val="-10"/>
          <w:sz w:val="23"/>
          <w:szCs w:val="23"/>
        </w:rPr>
        <w:t>Cámara de Representantes</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t>Cámara de Representantes</w:t>
      </w:r>
    </w:p>
    <w:p w:rsidR="002D27E9" w:rsidRPr="00000916" w:rsidRDefault="002D27E9" w:rsidP="002D27E9">
      <w:pPr>
        <w:pStyle w:val="Sinespaciado"/>
        <w:ind w:right="-660"/>
        <w:rPr>
          <w:rFonts w:ascii="Arial" w:hAnsi="Arial" w:cs="Arial"/>
          <w:spacing w:val="-10"/>
          <w:sz w:val="22"/>
          <w:szCs w:val="22"/>
        </w:rPr>
      </w:pPr>
    </w:p>
    <w:p w:rsidR="002D27E9" w:rsidRPr="00000916" w:rsidRDefault="002D27E9" w:rsidP="002D27E9">
      <w:pPr>
        <w:pStyle w:val="Sinespaciado"/>
        <w:ind w:right="-660"/>
        <w:rPr>
          <w:rFonts w:ascii="Arial" w:hAnsi="Arial" w:cs="Arial"/>
          <w:b/>
          <w:spacing w:val="-10"/>
          <w:sz w:val="22"/>
          <w:szCs w:val="22"/>
        </w:rPr>
      </w:pPr>
    </w:p>
    <w:p w:rsidR="002D27E9" w:rsidRPr="00000916" w:rsidRDefault="002D27E9" w:rsidP="002D27E9">
      <w:pPr>
        <w:pStyle w:val="Sinespaciado"/>
        <w:ind w:right="-660"/>
        <w:rPr>
          <w:rFonts w:ascii="Arial" w:hAnsi="Arial" w:cs="Arial"/>
          <w:b/>
          <w:spacing w:val="-10"/>
          <w:sz w:val="22"/>
          <w:szCs w:val="22"/>
        </w:rPr>
      </w:pPr>
    </w:p>
    <w:p w:rsidR="002D27E9" w:rsidRPr="00C05003" w:rsidRDefault="002D27E9" w:rsidP="002D27E9">
      <w:pPr>
        <w:pStyle w:val="Sinespaciado"/>
        <w:ind w:right="-660"/>
        <w:rPr>
          <w:rFonts w:ascii="Arial" w:hAnsi="Arial" w:cs="Arial"/>
          <w:b/>
          <w:spacing w:val="-10"/>
          <w:sz w:val="23"/>
          <w:szCs w:val="23"/>
        </w:rPr>
      </w:pPr>
      <w:r w:rsidRPr="00C05003">
        <w:rPr>
          <w:rFonts w:ascii="Arial" w:hAnsi="Arial" w:cs="Arial"/>
          <w:b/>
          <w:spacing w:val="-10"/>
          <w:sz w:val="23"/>
          <w:szCs w:val="23"/>
        </w:rPr>
        <w:t xml:space="preserve">JOSÉ GABRIEL AMAR SEPULVEDA </w:t>
      </w:r>
      <w:r w:rsidRPr="00C05003">
        <w:rPr>
          <w:rFonts w:ascii="Arial" w:hAnsi="Arial" w:cs="Arial"/>
          <w:b/>
          <w:spacing w:val="-10"/>
          <w:sz w:val="23"/>
          <w:szCs w:val="23"/>
        </w:rPr>
        <w:tab/>
      </w:r>
      <w:r w:rsidRPr="00C05003">
        <w:rPr>
          <w:rFonts w:ascii="Arial" w:hAnsi="Arial" w:cs="Arial"/>
          <w:b/>
          <w:spacing w:val="-10"/>
          <w:sz w:val="23"/>
          <w:szCs w:val="23"/>
        </w:rPr>
        <w:tab/>
      </w:r>
      <w:r w:rsidR="00000916" w:rsidRPr="00C05003">
        <w:rPr>
          <w:rFonts w:ascii="Arial" w:hAnsi="Arial" w:cs="Arial"/>
          <w:b/>
          <w:spacing w:val="-10"/>
          <w:sz w:val="23"/>
          <w:szCs w:val="23"/>
        </w:rPr>
        <w:t>JAIRO GIOVANY CRISTANCHO TARACHE</w:t>
      </w:r>
    </w:p>
    <w:p w:rsidR="002D27E9" w:rsidRPr="00C05003" w:rsidRDefault="002D27E9" w:rsidP="002D27E9">
      <w:pPr>
        <w:pStyle w:val="Sinespaciado"/>
        <w:ind w:right="-660"/>
        <w:rPr>
          <w:rFonts w:ascii="Arial" w:hAnsi="Arial" w:cs="Arial"/>
          <w:spacing w:val="-10"/>
          <w:sz w:val="23"/>
          <w:szCs w:val="23"/>
        </w:rPr>
      </w:pPr>
      <w:r w:rsidRPr="00C05003">
        <w:rPr>
          <w:rFonts w:ascii="Arial" w:hAnsi="Arial" w:cs="Arial"/>
          <w:spacing w:val="-10"/>
          <w:sz w:val="23"/>
          <w:szCs w:val="23"/>
        </w:rPr>
        <w:t>Representante a la Cámara</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t>Representante a la Cámara</w:t>
      </w:r>
    </w:p>
    <w:p w:rsidR="002D27E9" w:rsidRPr="00000916" w:rsidRDefault="002D27E9" w:rsidP="002D27E9">
      <w:pPr>
        <w:pStyle w:val="Sinespaciado"/>
        <w:ind w:right="-660"/>
        <w:rPr>
          <w:rFonts w:ascii="Arial" w:hAnsi="Arial" w:cs="Arial"/>
          <w:spacing w:val="-10"/>
          <w:sz w:val="22"/>
          <w:szCs w:val="22"/>
        </w:rPr>
      </w:pPr>
    </w:p>
    <w:p w:rsidR="002D27E9" w:rsidRPr="00000916" w:rsidRDefault="002D27E9" w:rsidP="002D27E9">
      <w:pPr>
        <w:pStyle w:val="Sinespaciado"/>
        <w:ind w:right="-660"/>
        <w:rPr>
          <w:rFonts w:ascii="Arial" w:hAnsi="Arial" w:cs="Arial"/>
          <w:spacing w:val="-10"/>
          <w:sz w:val="22"/>
          <w:szCs w:val="22"/>
        </w:rPr>
      </w:pPr>
    </w:p>
    <w:p w:rsidR="002D27E9" w:rsidRPr="00000916" w:rsidRDefault="002D27E9" w:rsidP="002D27E9">
      <w:pPr>
        <w:pStyle w:val="Sinespaciado"/>
        <w:ind w:right="-660"/>
        <w:rPr>
          <w:rFonts w:ascii="Arial" w:hAnsi="Arial" w:cs="Arial"/>
          <w:spacing w:val="-10"/>
          <w:sz w:val="22"/>
          <w:szCs w:val="22"/>
        </w:rPr>
      </w:pPr>
    </w:p>
    <w:p w:rsidR="002D27E9" w:rsidRPr="00C05003" w:rsidRDefault="002D27E9" w:rsidP="00000916">
      <w:pPr>
        <w:pStyle w:val="Sinespaciado"/>
        <w:ind w:right="-660"/>
        <w:rPr>
          <w:rFonts w:ascii="Arial" w:hAnsi="Arial" w:cs="Arial"/>
          <w:b/>
          <w:spacing w:val="-10"/>
          <w:sz w:val="23"/>
          <w:szCs w:val="23"/>
        </w:rPr>
      </w:pPr>
      <w:r w:rsidRPr="00C05003">
        <w:rPr>
          <w:rFonts w:ascii="Arial" w:hAnsi="Arial" w:cs="Arial"/>
          <w:b/>
          <w:spacing w:val="-10"/>
          <w:sz w:val="23"/>
          <w:szCs w:val="23"/>
        </w:rPr>
        <w:t>ALFREDO APE CUELLO BAUTE</w:t>
      </w:r>
      <w:r w:rsidR="00000916">
        <w:rPr>
          <w:rFonts w:ascii="Arial" w:hAnsi="Arial" w:cs="Arial"/>
          <w:b/>
          <w:spacing w:val="-10"/>
          <w:sz w:val="23"/>
          <w:szCs w:val="23"/>
        </w:rPr>
        <w:tab/>
      </w:r>
      <w:r w:rsidR="00000916">
        <w:rPr>
          <w:rFonts w:ascii="Arial" w:hAnsi="Arial" w:cs="Arial"/>
          <w:b/>
          <w:spacing w:val="-10"/>
          <w:sz w:val="23"/>
          <w:szCs w:val="23"/>
        </w:rPr>
        <w:tab/>
      </w:r>
      <w:r w:rsidR="00000916">
        <w:rPr>
          <w:rFonts w:ascii="Arial" w:hAnsi="Arial" w:cs="Arial"/>
          <w:b/>
          <w:spacing w:val="-10"/>
          <w:sz w:val="23"/>
          <w:szCs w:val="23"/>
        </w:rPr>
        <w:tab/>
      </w:r>
      <w:r w:rsidR="00000916" w:rsidRPr="007B2F41">
        <w:rPr>
          <w:rFonts w:ascii="Arial" w:hAnsi="Arial" w:cs="Arial"/>
          <w:b/>
          <w:spacing w:val="-14"/>
          <w:sz w:val="23"/>
          <w:szCs w:val="23"/>
        </w:rPr>
        <w:t>NICOLÁS ALBEIRO ECHEVERRY ALVARÁN</w:t>
      </w:r>
    </w:p>
    <w:p w:rsidR="002D27E9" w:rsidRPr="00C05003" w:rsidRDefault="002D27E9" w:rsidP="002D27E9">
      <w:pPr>
        <w:pStyle w:val="Sinespaciado"/>
        <w:ind w:right="-660"/>
        <w:rPr>
          <w:rFonts w:ascii="Arial" w:hAnsi="Arial" w:cs="Arial"/>
          <w:spacing w:val="-10"/>
          <w:sz w:val="23"/>
          <w:szCs w:val="23"/>
        </w:rPr>
      </w:pPr>
      <w:r w:rsidRPr="00C05003">
        <w:rPr>
          <w:rFonts w:ascii="Arial" w:hAnsi="Arial" w:cs="Arial"/>
          <w:spacing w:val="-10"/>
          <w:sz w:val="23"/>
          <w:szCs w:val="23"/>
        </w:rPr>
        <w:t>Representante a la Cámara</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t>Representante a la Cámara</w:t>
      </w:r>
    </w:p>
    <w:p w:rsidR="002D27E9" w:rsidRPr="00000916" w:rsidRDefault="002D27E9" w:rsidP="002D27E9">
      <w:pPr>
        <w:pStyle w:val="Sinespaciado"/>
        <w:ind w:right="-660"/>
        <w:rPr>
          <w:rFonts w:ascii="Arial" w:hAnsi="Arial" w:cs="Arial"/>
          <w:b/>
          <w:spacing w:val="-10"/>
          <w:sz w:val="22"/>
          <w:szCs w:val="22"/>
        </w:rPr>
      </w:pPr>
    </w:p>
    <w:p w:rsidR="002D27E9" w:rsidRPr="00000916" w:rsidRDefault="002D27E9" w:rsidP="002D27E9">
      <w:pPr>
        <w:pStyle w:val="Sinespaciado"/>
        <w:ind w:right="-660"/>
        <w:rPr>
          <w:rFonts w:ascii="Arial" w:hAnsi="Arial" w:cs="Arial"/>
          <w:b/>
          <w:spacing w:val="-10"/>
          <w:sz w:val="22"/>
          <w:szCs w:val="22"/>
        </w:rPr>
      </w:pPr>
    </w:p>
    <w:p w:rsidR="002D27E9" w:rsidRPr="00000916" w:rsidRDefault="002D27E9" w:rsidP="002D27E9">
      <w:pPr>
        <w:pStyle w:val="Sinespaciado"/>
        <w:ind w:right="-660"/>
        <w:rPr>
          <w:rFonts w:ascii="Arial" w:hAnsi="Arial" w:cs="Arial"/>
          <w:b/>
          <w:spacing w:val="-10"/>
          <w:sz w:val="22"/>
          <w:szCs w:val="22"/>
        </w:rPr>
      </w:pPr>
    </w:p>
    <w:p w:rsidR="00000916" w:rsidRDefault="002D27E9" w:rsidP="002D27E9">
      <w:pPr>
        <w:pStyle w:val="Sinespaciado"/>
        <w:ind w:right="-660"/>
        <w:rPr>
          <w:rFonts w:ascii="Arial" w:hAnsi="Arial" w:cs="Arial"/>
          <w:b/>
          <w:spacing w:val="-10"/>
          <w:sz w:val="23"/>
          <w:szCs w:val="23"/>
        </w:rPr>
      </w:pPr>
      <w:r w:rsidRPr="00C05003">
        <w:rPr>
          <w:rFonts w:ascii="Arial" w:hAnsi="Arial" w:cs="Arial"/>
          <w:b/>
          <w:spacing w:val="-10"/>
          <w:sz w:val="23"/>
          <w:szCs w:val="23"/>
        </w:rPr>
        <w:t>J</w:t>
      </w:r>
      <w:r w:rsidR="00000916">
        <w:rPr>
          <w:rFonts w:ascii="Arial" w:hAnsi="Arial" w:cs="Arial"/>
          <w:b/>
          <w:spacing w:val="-10"/>
          <w:sz w:val="23"/>
          <w:szCs w:val="23"/>
        </w:rPr>
        <w:t xml:space="preserve">UANITA MARÍA GOEBERTUS ESTRADA </w:t>
      </w:r>
      <w:r w:rsidR="00000916">
        <w:rPr>
          <w:rFonts w:ascii="Arial" w:hAnsi="Arial" w:cs="Arial"/>
          <w:b/>
          <w:spacing w:val="-10"/>
          <w:sz w:val="23"/>
          <w:szCs w:val="23"/>
        </w:rPr>
        <w:tab/>
      </w:r>
      <w:r w:rsidR="00000916" w:rsidRPr="00C05003">
        <w:rPr>
          <w:rFonts w:ascii="Arial" w:hAnsi="Arial" w:cs="Arial"/>
          <w:b/>
          <w:spacing w:val="-10"/>
          <w:sz w:val="23"/>
          <w:szCs w:val="23"/>
        </w:rPr>
        <w:t>ANATOLIO HERNÁNDEZ LOZANO</w:t>
      </w:r>
    </w:p>
    <w:p w:rsidR="002D27E9" w:rsidRPr="00C05003" w:rsidRDefault="002D27E9" w:rsidP="002D27E9">
      <w:pPr>
        <w:pStyle w:val="Sinespaciado"/>
        <w:ind w:right="-660"/>
        <w:rPr>
          <w:rFonts w:ascii="Arial" w:hAnsi="Arial" w:cs="Arial"/>
          <w:spacing w:val="-10"/>
          <w:sz w:val="23"/>
          <w:szCs w:val="23"/>
        </w:rPr>
      </w:pPr>
      <w:r w:rsidRPr="00C05003">
        <w:rPr>
          <w:rFonts w:ascii="Arial" w:hAnsi="Arial" w:cs="Arial"/>
          <w:spacing w:val="-10"/>
          <w:sz w:val="23"/>
          <w:szCs w:val="23"/>
        </w:rPr>
        <w:t>Representante a la Cámara</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t>Representante a la Cámara</w:t>
      </w:r>
    </w:p>
    <w:p w:rsidR="002D27E9" w:rsidRPr="00000916" w:rsidRDefault="002D27E9" w:rsidP="002D27E9">
      <w:pPr>
        <w:pStyle w:val="Sinespaciado"/>
        <w:ind w:right="-660"/>
        <w:rPr>
          <w:rFonts w:ascii="Arial" w:hAnsi="Arial" w:cs="Arial"/>
          <w:b/>
          <w:spacing w:val="-10"/>
          <w:sz w:val="22"/>
          <w:szCs w:val="22"/>
        </w:rPr>
      </w:pPr>
    </w:p>
    <w:p w:rsidR="002D27E9" w:rsidRPr="00000916" w:rsidRDefault="002D27E9" w:rsidP="002D27E9">
      <w:pPr>
        <w:pStyle w:val="Sinespaciado"/>
        <w:ind w:right="-660"/>
        <w:rPr>
          <w:rFonts w:ascii="Arial" w:hAnsi="Arial" w:cs="Arial"/>
          <w:b/>
          <w:spacing w:val="-10"/>
          <w:sz w:val="22"/>
          <w:szCs w:val="22"/>
        </w:rPr>
      </w:pPr>
    </w:p>
    <w:p w:rsidR="00000916" w:rsidRPr="00000916" w:rsidRDefault="00000916" w:rsidP="002D27E9">
      <w:pPr>
        <w:pStyle w:val="Sinespaciado"/>
        <w:ind w:right="-660"/>
        <w:rPr>
          <w:rFonts w:ascii="Arial" w:hAnsi="Arial" w:cs="Arial"/>
          <w:b/>
          <w:spacing w:val="-10"/>
          <w:sz w:val="22"/>
          <w:szCs w:val="22"/>
        </w:rPr>
      </w:pPr>
    </w:p>
    <w:p w:rsidR="00000916" w:rsidRDefault="00000916" w:rsidP="00000916">
      <w:pPr>
        <w:pStyle w:val="Sinespaciado"/>
        <w:ind w:right="-660"/>
        <w:rPr>
          <w:rFonts w:ascii="Arial" w:hAnsi="Arial" w:cs="Arial"/>
          <w:b/>
          <w:spacing w:val="-10"/>
          <w:sz w:val="23"/>
          <w:szCs w:val="23"/>
        </w:rPr>
      </w:pPr>
      <w:r w:rsidRPr="00C05003">
        <w:rPr>
          <w:rFonts w:ascii="Arial" w:hAnsi="Arial" w:cs="Arial"/>
          <w:b/>
          <w:spacing w:val="-10"/>
          <w:sz w:val="23"/>
          <w:szCs w:val="23"/>
        </w:rPr>
        <w:t xml:space="preserve">JORGE MÉNDEZ HERNÁNDEZ </w:t>
      </w:r>
      <w:r>
        <w:rPr>
          <w:rFonts w:ascii="Arial" w:hAnsi="Arial" w:cs="Arial"/>
          <w:b/>
          <w:spacing w:val="-10"/>
          <w:sz w:val="23"/>
          <w:szCs w:val="23"/>
        </w:rPr>
        <w:tab/>
      </w:r>
      <w:r>
        <w:rPr>
          <w:rFonts w:ascii="Arial" w:hAnsi="Arial" w:cs="Arial"/>
          <w:b/>
          <w:spacing w:val="-10"/>
          <w:sz w:val="23"/>
          <w:szCs w:val="23"/>
        </w:rPr>
        <w:tab/>
      </w:r>
      <w:r>
        <w:rPr>
          <w:rFonts w:ascii="Arial" w:hAnsi="Arial" w:cs="Arial"/>
          <w:b/>
          <w:spacing w:val="-10"/>
          <w:sz w:val="23"/>
          <w:szCs w:val="23"/>
        </w:rPr>
        <w:tab/>
      </w:r>
      <w:r w:rsidRPr="00C05003">
        <w:rPr>
          <w:rFonts w:ascii="Arial" w:hAnsi="Arial" w:cs="Arial"/>
          <w:b/>
          <w:spacing w:val="-10"/>
          <w:sz w:val="23"/>
          <w:szCs w:val="23"/>
        </w:rPr>
        <w:t>FELIPE ANDRÉS MUÑOZ DELGADO</w:t>
      </w:r>
    </w:p>
    <w:p w:rsidR="00000916" w:rsidRPr="00C05003" w:rsidRDefault="00000916" w:rsidP="00000916">
      <w:pPr>
        <w:pStyle w:val="Sinespaciado"/>
        <w:ind w:right="-660"/>
        <w:rPr>
          <w:rFonts w:ascii="Arial" w:hAnsi="Arial" w:cs="Arial"/>
          <w:spacing w:val="-10"/>
          <w:sz w:val="23"/>
          <w:szCs w:val="23"/>
        </w:rPr>
      </w:pPr>
      <w:r w:rsidRPr="00C05003">
        <w:rPr>
          <w:rFonts w:ascii="Arial" w:hAnsi="Arial" w:cs="Arial"/>
          <w:spacing w:val="-10"/>
          <w:sz w:val="23"/>
          <w:szCs w:val="23"/>
        </w:rPr>
        <w:t>Representante a la Cámara</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t>Representante a la Cámara</w:t>
      </w:r>
    </w:p>
    <w:p w:rsidR="00000916" w:rsidRDefault="00000916" w:rsidP="002D27E9">
      <w:pPr>
        <w:pStyle w:val="Sinespaciado"/>
        <w:ind w:right="-660"/>
        <w:rPr>
          <w:rFonts w:ascii="Arial" w:hAnsi="Arial" w:cs="Arial"/>
          <w:b/>
          <w:spacing w:val="-10"/>
          <w:sz w:val="23"/>
          <w:szCs w:val="23"/>
        </w:rPr>
      </w:pPr>
    </w:p>
    <w:p w:rsidR="00000916" w:rsidRDefault="00000916" w:rsidP="002D27E9">
      <w:pPr>
        <w:pStyle w:val="Sinespaciado"/>
        <w:ind w:right="-660"/>
        <w:rPr>
          <w:rFonts w:ascii="Arial" w:hAnsi="Arial" w:cs="Arial"/>
          <w:b/>
          <w:spacing w:val="-10"/>
          <w:sz w:val="23"/>
          <w:szCs w:val="23"/>
        </w:rPr>
      </w:pPr>
    </w:p>
    <w:p w:rsidR="00000916" w:rsidRDefault="00000916" w:rsidP="002D27E9">
      <w:pPr>
        <w:pStyle w:val="Sinespaciado"/>
        <w:ind w:right="-660"/>
        <w:rPr>
          <w:rFonts w:ascii="Arial" w:hAnsi="Arial" w:cs="Arial"/>
          <w:b/>
          <w:spacing w:val="-10"/>
          <w:sz w:val="23"/>
          <w:szCs w:val="23"/>
        </w:rPr>
      </w:pPr>
    </w:p>
    <w:p w:rsidR="00042967" w:rsidRDefault="002D27E9" w:rsidP="002D27E9">
      <w:pPr>
        <w:pStyle w:val="Sinespaciado"/>
        <w:ind w:right="-660"/>
        <w:rPr>
          <w:rFonts w:ascii="Arial" w:hAnsi="Arial" w:cs="Arial"/>
          <w:b/>
          <w:spacing w:val="-10"/>
          <w:sz w:val="23"/>
          <w:szCs w:val="23"/>
        </w:rPr>
      </w:pPr>
      <w:r w:rsidRPr="00C05003">
        <w:rPr>
          <w:rFonts w:ascii="Arial" w:hAnsi="Arial" w:cs="Arial"/>
          <w:b/>
          <w:spacing w:val="-10"/>
          <w:sz w:val="23"/>
          <w:szCs w:val="23"/>
        </w:rPr>
        <w:t>VÍCTOR MANUEL ORTIZ JOYA</w:t>
      </w:r>
      <w:r w:rsidR="00613807" w:rsidRPr="00613807">
        <w:rPr>
          <w:rFonts w:ascii="Arial" w:hAnsi="Arial" w:cs="Arial"/>
          <w:b/>
          <w:spacing w:val="-10"/>
          <w:sz w:val="23"/>
          <w:szCs w:val="23"/>
        </w:rPr>
        <w:t xml:space="preserve"> </w:t>
      </w:r>
      <w:r w:rsidR="00613807">
        <w:rPr>
          <w:rFonts w:ascii="Arial" w:hAnsi="Arial" w:cs="Arial"/>
          <w:b/>
          <w:spacing w:val="-10"/>
          <w:sz w:val="23"/>
          <w:szCs w:val="23"/>
        </w:rPr>
        <w:tab/>
      </w:r>
      <w:r w:rsidR="00613807">
        <w:rPr>
          <w:rFonts w:ascii="Arial" w:hAnsi="Arial" w:cs="Arial"/>
          <w:b/>
          <w:spacing w:val="-10"/>
          <w:sz w:val="23"/>
          <w:szCs w:val="23"/>
        </w:rPr>
        <w:tab/>
      </w:r>
      <w:r w:rsidR="00613807">
        <w:rPr>
          <w:rFonts w:ascii="Arial" w:hAnsi="Arial" w:cs="Arial"/>
          <w:b/>
          <w:spacing w:val="-10"/>
          <w:sz w:val="23"/>
          <w:szCs w:val="23"/>
        </w:rPr>
        <w:tab/>
      </w:r>
      <w:r w:rsidR="00042967">
        <w:rPr>
          <w:rFonts w:ascii="Arial" w:hAnsi="Arial" w:cs="Arial"/>
          <w:b/>
          <w:spacing w:val="-10"/>
          <w:sz w:val="23"/>
          <w:szCs w:val="23"/>
        </w:rPr>
        <w:t>CESAR AUGUSTO PACHÓN ACHURY</w:t>
      </w:r>
    </w:p>
    <w:p w:rsidR="002D27E9" w:rsidRPr="00C05003" w:rsidRDefault="002D27E9" w:rsidP="002D27E9">
      <w:pPr>
        <w:pStyle w:val="Sinespaciado"/>
        <w:ind w:right="-660"/>
        <w:rPr>
          <w:rFonts w:ascii="Arial" w:hAnsi="Arial" w:cs="Arial"/>
          <w:spacing w:val="-10"/>
          <w:sz w:val="23"/>
          <w:szCs w:val="23"/>
        </w:rPr>
      </w:pPr>
      <w:r w:rsidRPr="00C05003">
        <w:rPr>
          <w:rFonts w:ascii="Arial" w:hAnsi="Arial" w:cs="Arial"/>
          <w:spacing w:val="-10"/>
          <w:sz w:val="23"/>
          <w:szCs w:val="23"/>
        </w:rPr>
        <w:t>Representante a la Cámara</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t>Representante a la Cámara</w:t>
      </w:r>
    </w:p>
    <w:p w:rsidR="002D27E9" w:rsidRPr="00000916" w:rsidRDefault="002D27E9" w:rsidP="002D27E9">
      <w:pPr>
        <w:pStyle w:val="Sinespaciado"/>
        <w:ind w:right="-660"/>
        <w:rPr>
          <w:rFonts w:ascii="Arial" w:hAnsi="Arial" w:cs="Arial"/>
          <w:b/>
          <w:spacing w:val="-10"/>
          <w:sz w:val="22"/>
          <w:szCs w:val="22"/>
        </w:rPr>
      </w:pPr>
    </w:p>
    <w:p w:rsidR="002D27E9" w:rsidRPr="00000916" w:rsidRDefault="002D27E9" w:rsidP="002D27E9">
      <w:pPr>
        <w:pStyle w:val="Sinespaciado"/>
        <w:ind w:right="-660"/>
        <w:rPr>
          <w:rFonts w:ascii="Arial" w:hAnsi="Arial" w:cs="Arial"/>
          <w:b/>
          <w:spacing w:val="-10"/>
          <w:sz w:val="22"/>
          <w:szCs w:val="22"/>
        </w:rPr>
      </w:pPr>
    </w:p>
    <w:p w:rsidR="002D27E9" w:rsidRPr="00000916" w:rsidRDefault="002D27E9" w:rsidP="002D27E9">
      <w:pPr>
        <w:pStyle w:val="Sinespaciado"/>
        <w:ind w:right="-660"/>
        <w:rPr>
          <w:rFonts w:ascii="Arial" w:hAnsi="Arial" w:cs="Arial"/>
          <w:b/>
          <w:spacing w:val="-10"/>
          <w:sz w:val="22"/>
          <w:szCs w:val="22"/>
        </w:rPr>
      </w:pPr>
    </w:p>
    <w:p w:rsidR="002D27E9" w:rsidRPr="00C05003" w:rsidRDefault="00042967" w:rsidP="002D27E9">
      <w:pPr>
        <w:pStyle w:val="Sinespaciado"/>
        <w:ind w:right="-660"/>
        <w:rPr>
          <w:rFonts w:ascii="Arial" w:hAnsi="Arial" w:cs="Arial"/>
          <w:b/>
          <w:spacing w:val="-10"/>
          <w:sz w:val="23"/>
          <w:szCs w:val="23"/>
        </w:rPr>
      </w:pPr>
      <w:r w:rsidRPr="00C05003">
        <w:rPr>
          <w:rFonts w:ascii="Arial" w:hAnsi="Arial" w:cs="Arial"/>
          <w:b/>
          <w:spacing w:val="-10"/>
          <w:sz w:val="23"/>
          <w:szCs w:val="23"/>
        </w:rPr>
        <w:t>CRISANTO PISSO MAZABUEL</w:t>
      </w:r>
      <w:r>
        <w:rPr>
          <w:rFonts w:ascii="Arial" w:hAnsi="Arial" w:cs="Arial"/>
          <w:b/>
          <w:spacing w:val="-10"/>
          <w:sz w:val="23"/>
          <w:szCs w:val="23"/>
        </w:rPr>
        <w:tab/>
      </w:r>
      <w:r>
        <w:rPr>
          <w:rFonts w:ascii="Arial" w:hAnsi="Arial" w:cs="Arial"/>
          <w:b/>
          <w:spacing w:val="-10"/>
          <w:sz w:val="23"/>
          <w:szCs w:val="23"/>
        </w:rPr>
        <w:tab/>
      </w:r>
      <w:r>
        <w:rPr>
          <w:rFonts w:ascii="Arial" w:hAnsi="Arial" w:cs="Arial"/>
          <w:b/>
          <w:spacing w:val="-10"/>
          <w:sz w:val="23"/>
          <w:szCs w:val="23"/>
        </w:rPr>
        <w:tab/>
        <w:t>MÓNICA MARÍA RAIGOZA MORALES</w:t>
      </w:r>
    </w:p>
    <w:p w:rsidR="002D27E9" w:rsidRPr="00C05003" w:rsidRDefault="002D27E9" w:rsidP="002D27E9">
      <w:pPr>
        <w:pStyle w:val="Sinespaciado"/>
        <w:ind w:right="-660"/>
        <w:rPr>
          <w:rFonts w:ascii="Arial" w:hAnsi="Arial" w:cs="Arial"/>
          <w:spacing w:val="-10"/>
          <w:sz w:val="23"/>
          <w:szCs w:val="23"/>
        </w:rPr>
      </w:pPr>
      <w:r w:rsidRPr="00C05003">
        <w:rPr>
          <w:rFonts w:ascii="Arial" w:hAnsi="Arial" w:cs="Arial"/>
          <w:spacing w:val="-10"/>
          <w:sz w:val="23"/>
          <w:szCs w:val="23"/>
        </w:rPr>
        <w:t>Representante a la Cámara</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t>Representante a la Cámara</w:t>
      </w:r>
    </w:p>
    <w:p w:rsidR="002D27E9" w:rsidRPr="00000916" w:rsidRDefault="002D27E9" w:rsidP="002D27E9">
      <w:pPr>
        <w:pStyle w:val="Sinespaciado"/>
        <w:ind w:right="-660"/>
        <w:rPr>
          <w:rFonts w:ascii="Arial" w:hAnsi="Arial" w:cs="Arial"/>
          <w:b/>
          <w:spacing w:val="-10"/>
          <w:sz w:val="22"/>
          <w:szCs w:val="22"/>
        </w:rPr>
      </w:pPr>
    </w:p>
    <w:p w:rsidR="002D27E9" w:rsidRPr="00000916" w:rsidRDefault="002D27E9" w:rsidP="002D27E9">
      <w:pPr>
        <w:pStyle w:val="Sinespaciado"/>
        <w:ind w:right="-660"/>
        <w:rPr>
          <w:rFonts w:ascii="Arial" w:hAnsi="Arial" w:cs="Arial"/>
          <w:b/>
          <w:spacing w:val="-10"/>
          <w:sz w:val="22"/>
          <w:szCs w:val="22"/>
        </w:rPr>
      </w:pPr>
    </w:p>
    <w:p w:rsidR="002D27E9" w:rsidRPr="00000916" w:rsidRDefault="002D27E9" w:rsidP="002D27E9">
      <w:pPr>
        <w:pStyle w:val="Sinespaciado"/>
        <w:ind w:right="-660"/>
        <w:rPr>
          <w:rFonts w:ascii="Arial" w:hAnsi="Arial" w:cs="Arial"/>
          <w:b/>
          <w:spacing w:val="-10"/>
          <w:sz w:val="22"/>
          <w:szCs w:val="22"/>
        </w:rPr>
      </w:pPr>
    </w:p>
    <w:p w:rsidR="002D27E9" w:rsidRPr="00C05003" w:rsidRDefault="00042967" w:rsidP="002D27E9">
      <w:pPr>
        <w:pStyle w:val="Sinespaciado"/>
        <w:ind w:right="-660"/>
        <w:rPr>
          <w:rFonts w:ascii="Arial" w:hAnsi="Arial" w:cs="Arial"/>
          <w:b/>
          <w:spacing w:val="-10"/>
          <w:sz w:val="23"/>
          <w:szCs w:val="23"/>
        </w:rPr>
      </w:pPr>
      <w:r w:rsidRPr="00C05003">
        <w:rPr>
          <w:rFonts w:ascii="Arial" w:hAnsi="Arial" w:cs="Arial"/>
          <w:b/>
          <w:spacing w:val="-10"/>
          <w:sz w:val="23"/>
          <w:szCs w:val="23"/>
        </w:rPr>
        <w:t xml:space="preserve">NESTOR LEONARDO RICO </w:t>
      </w:r>
      <w:proofErr w:type="spellStart"/>
      <w:r w:rsidRPr="00C05003">
        <w:rPr>
          <w:rFonts w:ascii="Arial" w:hAnsi="Arial" w:cs="Arial"/>
          <w:b/>
          <w:spacing w:val="-10"/>
          <w:sz w:val="23"/>
          <w:szCs w:val="23"/>
        </w:rPr>
        <w:t>RICO</w:t>
      </w:r>
      <w:proofErr w:type="spellEnd"/>
      <w:r w:rsidRPr="00C05003">
        <w:rPr>
          <w:rFonts w:ascii="Arial" w:hAnsi="Arial" w:cs="Arial"/>
          <w:b/>
          <w:spacing w:val="-10"/>
          <w:sz w:val="23"/>
          <w:szCs w:val="23"/>
        </w:rPr>
        <w:t xml:space="preserve"> </w:t>
      </w:r>
      <w:r>
        <w:rPr>
          <w:rFonts w:ascii="Arial" w:hAnsi="Arial" w:cs="Arial"/>
          <w:b/>
          <w:spacing w:val="-10"/>
          <w:sz w:val="23"/>
          <w:szCs w:val="23"/>
        </w:rPr>
        <w:tab/>
      </w:r>
      <w:r>
        <w:rPr>
          <w:rFonts w:ascii="Arial" w:hAnsi="Arial" w:cs="Arial"/>
          <w:b/>
          <w:spacing w:val="-10"/>
          <w:sz w:val="23"/>
          <w:szCs w:val="23"/>
        </w:rPr>
        <w:tab/>
      </w:r>
      <w:r>
        <w:rPr>
          <w:rFonts w:ascii="Arial" w:hAnsi="Arial" w:cs="Arial"/>
          <w:b/>
          <w:spacing w:val="-10"/>
          <w:sz w:val="23"/>
          <w:szCs w:val="23"/>
        </w:rPr>
        <w:tab/>
        <w:t>JOHN JAIRO ROLDAN AVENDAÑO</w:t>
      </w:r>
    </w:p>
    <w:p w:rsidR="002D27E9" w:rsidRPr="00C05003" w:rsidRDefault="002D27E9" w:rsidP="002D27E9">
      <w:pPr>
        <w:pStyle w:val="Sinespaciado"/>
        <w:ind w:right="-660"/>
        <w:rPr>
          <w:rFonts w:ascii="Arial" w:hAnsi="Arial" w:cs="Arial"/>
          <w:spacing w:val="-10"/>
          <w:sz w:val="23"/>
          <w:szCs w:val="23"/>
        </w:rPr>
      </w:pPr>
      <w:r w:rsidRPr="00C05003">
        <w:rPr>
          <w:rFonts w:ascii="Arial" w:hAnsi="Arial" w:cs="Arial"/>
          <w:spacing w:val="-10"/>
          <w:sz w:val="23"/>
          <w:szCs w:val="23"/>
        </w:rPr>
        <w:t>Representante a la Cámara</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t>Representante a la Cámara</w:t>
      </w:r>
    </w:p>
    <w:p w:rsidR="002D27E9" w:rsidRPr="00000916" w:rsidRDefault="002D27E9" w:rsidP="002D27E9">
      <w:pPr>
        <w:pStyle w:val="Sinespaciado"/>
        <w:ind w:right="-660"/>
        <w:rPr>
          <w:rFonts w:ascii="Arial" w:hAnsi="Arial" w:cs="Arial"/>
          <w:b/>
          <w:spacing w:val="-10"/>
          <w:sz w:val="22"/>
          <w:szCs w:val="22"/>
        </w:rPr>
      </w:pPr>
    </w:p>
    <w:p w:rsidR="002D27E9" w:rsidRPr="00000916" w:rsidRDefault="002D27E9" w:rsidP="002D27E9">
      <w:pPr>
        <w:pStyle w:val="Sinespaciado"/>
        <w:ind w:right="-660"/>
        <w:rPr>
          <w:rFonts w:ascii="Arial" w:hAnsi="Arial" w:cs="Arial"/>
          <w:b/>
          <w:spacing w:val="-10"/>
          <w:sz w:val="22"/>
          <w:szCs w:val="22"/>
        </w:rPr>
      </w:pPr>
    </w:p>
    <w:p w:rsidR="002D27E9" w:rsidRPr="00000916" w:rsidRDefault="002D27E9" w:rsidP="002D27E9">
      <w:pPr>
        <w:pStyle w:val="Sinespaciado"/>
        <w:ind w:right="-660"/>
        <w:rPr>
          <w:rFonts w:ascii="Arial" w:hAnsi="Arial" w:cs="Arial"/>
          <w:b/>
          <w:spacing w:val="-10"/>
          <w:sz w:val="22"/>
          <w:szCs w:val="22"/>
        </w:rPr>
      </w:pPr>
    </w:p>
    <w:p w:rsidR="002D27E9" w:rsidRPr="00C05003" w:rsidRDefault="00042967" w:rsidP="002D27E9">
      <w:pPr>
        <w:pStyle w:val="Sinespaciado"/>
        <w:ind w:right="-660"/>
        <w:rPr>
          <w:rFonts w:ascii="Arial" w:hAnsi="Arial" w:cs="Arial"/>
          <w:b/>
          <w:spacing w:val="-10"/>
          <w:sz w:val="23"/>
          <w:szCs w:val="23"/>
        </w:rPr>
      </w:pPr>
      <w:r w:rsidRPr="00C05003">
        <w:rPr>
          <w:rFonts w:ascii="Arial" w:hAnsi="Arial" w:cs="Arial"/>
          <w:b/>
          <w:spacing w:val="-10"/>
          <w:sz w:val="23"/>
          <w:szCs w:val="23"/>
        </w:rPr>
        <w:t xml:space="preserve">JORGE ELIECER TAMAYO MARULANDA </w:t>
      </w:r>
      <w:r>
        <w:rPr>
          <w:rFonts w:ascii="Arial" w:hAnsi="Arial" w:cs="Arial"/>
          <w:b/>
          <w:spacing w:val="-10"/>
          <w:sz w:val="23"/>
          <w:szCs w:val="23"/>
        </w:rPr>
        <w:tab/>
      </w:r>
      <w:r>
        <w:rPr>
          <w:rFonts w:ascii="Arial" w:hAnsi="Arial" w:cs="Arial"/>
          <w:b/>
          <w:spacing w:val="-10"/>
          <w:sz w:val="23"/>
          <w:szCs w:val="23"/>
        </w:rPr>
        <w:tab/>
      </w:r>
      <w:r w:rsidR="002D27E9" w:rsidRPr="00C05003">
        <w:rPr>
          <w:rFonts w:ascii="Arial" w:hAnsi="Arial" w:cs="Arial"/>
          <w:b/>
          <w:spacing w:val="-10"/>
          <w:sz w:val="23"/>
          <w:szCs w:val="23"/>
        </w:rPr>
        <w:t xml:space="preserve">GABRIEL JAIME VALLEJO CHUJFI </w:t>
      </w:r>
    </w:p>
    <w:p w:rsidR="00042967" w:rsidRPr="00C05003" w:rsidRDefault="002D27E9" w:rsidP="00042967">
      <w:pPr>
        <w:pStyle w:val="Sinespaciado"/>
        <w:ind w:right="-660"/>
        <w:rPr>
          <w:rFonts w:ascii="Arial" w:hAnsi="Arial" w:cs="Arial"/>
          <w:spacing w:val="-10"/>
          <w:sz w:val="23"/>
          <w:szCs w:val="23"/>
        </w:rPr>
      </w:pPr>
      <w:r w:rsidRPr="00C05003">
        <w:rPr>
          <w:rFonts w:ascii="Arial" w:hAnsi="Arial" w:cs="Arial"/>
          <w:spacing w:val="-10"/>
          <w:sz w:val="23"/>
          <w:szCs w:val="23"/>
        </w:rPr>
        <w:t>Representante a la Cámara</w:t>
      </w:r>
      <w:r w:rsidR="00042967">
        <w:rPr>
          <w:rFonts w:ascii="Arial" w:hAnsi="Arial" w:cs="Arial"/>
          <w:spacing w:val="-10"/>
          <w:sz w:val="23"/>
          <w:szCs w:val="23"/>
        </w:rPr>
        <w:tab/>
      </w:r>
      <w:r w:rsidR="00042967">
        <w:rPr>
          <w:rFonts w:ascii="Arial" w:hAnsi="Arial" w:cs="Arial"/>
          <w:spacing w:val="-10"/>
          <w:sz w:val="23"/>
          <w:szCs w:val="23"/>
        </w:rPr>
        <w:tab/>
      </w:r>
      <w:r w:rsidR="00042967">
        <w:rPr>
          <w:rFonts w:ascii="Arial" w:hAnsi="Arial" w:cs="Arial"/>
          <w:spacing w:val="-10"/>
          <w:sz w:val="23"/>
          <w:szCs w:val="23"/>
        </w:rPr>
        <w:tab/>
      </w:r>
      <w:r w:rsidR="00042967">
        <w:rPr>
          <w:rFonts w:ascii="Arial" w:hAnsi="Arial" w:cs="Arial"/>
          <w:spacing w:val="-10"/>
          <w:sz w:val="23"/>
          <w:szCs w:val="23"/>
        </w:rPr>
        <w:tab/>
      </w:r>
      <w:r w:rsidR="00042967" w:rsidRPr="00C05003">
        <w:rPr>
          <w:rFonts w:ascii="Arial" w:hAnsi="Arial" w:cs="Arial"/>
          <w:spacing w:val="-10"/>
          <w:sz w:val="23"/>
          <w:szCs w:val="23"/>
        </w:rPr>
        <w:t>Representante a la Cámara</w:t>
      </w:r>
    </w:p>
    <w:p w:rsidR="002D27E9" w:rsidRPr="00C05003" w:rsidRDefault="002D27E9" w:rsidP="002D27E9">
      <w:pPr>
        <w:pStyle w:val="Sinespaciado"/>
        <w:ind w:right="-660"/>
        <w:rPr>
          <w:rFonts w:ascii="Arial" w:hAnsi="Arial" w:cs="Arial"/>
          <w:spacing w:val="-10"/>
          <w:sz w:val="23"/>
          <w:szCs w:val="23"/>
        </w:rPr>
      </w:pPr>
    </w:p>
    <w:p w:rsidR="002D27E9" w:rsidRPr="006A67D3" w:rsidRDefault="002D27E9" w:rsidP="002D27E9">
      <w:pPr>
        <w:jc w:val="both"/>
        <w:rPr>
          <w:rFonts w:ascii="Arial" w:hAnsi="Arial" w:cs="Arial"/>
          <w:spacing w:val="6"/>
        </w:rPr>
      </w:pPr>
    </w:p>
    <w:p w:rsidR="00000916" w:rsidRDefault="00000916" w:rsidP="00B1474B">
      <w:pPr>
        <w:jc w:val="center"/>
        <w:rPr>
          <w:rFonts w:ascii="Arial" w:hAnsi="Arial" w:cs="Arial"/>
          <w:b/>
          <w:spacing w:val="6"/>
        </w:rPr>
      </w:pPr>
    </w:p>
    <w:p w:rsidR="00613807" w:rsidRDefault="00613807" w:rsidP="00B1474B">
      <w:pPr>
        <w:jc w:val="center"/>
        <w:rPr>
          <w:rFonts w:ascii="Arial" w:hAnsi="Arial" w:cs="Arial"/>
          <w:b/>
          <w:spacing w:val="6"/>
        </w:rPr>
      </w:pPr>
    </w:p>
    <w:p w:rsidR="00B1474B" w:rsidRPr="006A67D3" w:rsidRDefault="00B1474B" w:rsidP="00B1474B">
      <w:pPr>
        <w:jc w:val="center"/>
        <w:rPr>
          <w:rFonts w:ascii="Arial" w:hAnsi="Arial" w:cs="Arial"/>
          <w:spacing w:val="6"/>
        </w:rPr>
      </w:pPr>
      <w:r w:rsidRPr="006A67D3">
        <w:rPr>
          <w:rFonts w:ascii="Arial" w:hAnsi="Arial" w:cs="Arial"/>
          <w:b/>
          <w:spacing w:val="6"/>
        </w:rPr>
        <w:t>PROYECTO DE LEY NUMERO ___________/</w:t>
      </w:r>
    </w:p>
    <w:p w:rsidR="00B1474B" w:rsidRDefault="00B1474B" w:rsidP="00B1474B">
      <w:pPr>
        <w:jc w:val="center"/>
        <w:rPr>
          <w:rFonts w:ascii="Arial" w:hAnsi="Arial" w:cs="Arial"/>
          <w:spacing w:val="6"/>
        </w:rPr>
      </w:pPr>
    </w:p>
    <w:p w:rsidR="00613807" w:rsidRPr="006A67D3" w:rsidRDefault="00613807" w:rsidP="00B1474B">
      <w:pPr>
        <w:jc w:val="center"/>
        <w:rPr>
          <w:rFonts w:ascii="Arial" w:hAnsi="Arial" w:cs="Arial"/>
          <w:spacing w:val="6"/>
        </w:rPr>
      </w:pPr>
    </w:p>
    <w:p w:rsidR="00B1474B" w:rsidRPr="006A67D3" w:rsidRDefault="00B1474B" w:rsidP="00B1474B">
      <w:pPr>
        <w:spacing w:after="200"/>
        <w:rPr>
          <w:rFonts w:ascii="Arial" w:hAnsi="Arial" w:cs="Arial"/>
          <w:spacing w:val="6"/>
        </w:rPr>
      </w:pPr>
      <w:r w:rsidRPr="006A67D3">
        <w:rPr>
          <w:rFonts w:ascii="Arial" w:hAnsi="Arial" w:cs="Arial"/>
          <w:spacing w:val="6"/>
        </w:rPr>
        <w:t>“Por medio de la cual se modifica y adiciona la Ley 668 de 2001, se crea la Beca Pedro Pascasio Martínez y se establece el procedimiento para efectuar la elección de los ganadores de las Medallas “Luis Carlos Galán de lucha contra la Corrupción” y “Pedro Pascasio Martínez de Ética Republicana”.</w:t>
      </w:r>
    </w:p>
    <w:p w:rsidR="00B1474B" w:rsidRPr="006A67D3" w:rsidRDefault="00B1474B" w:rsidP="00B1474B">
      <w:pPr>
        <w:spacing w:after="200"/>
        <w:rPr>
          <w:rFonts w:ascii="Arial" w:hAnsi="Arial" w:cs="Arial"/>
          <w:spacing w:val="6"/>
        </w:rPr>
      </w:pPr>
    </w:p>
    <w:p w:rsidR="00B1474B" w:rsidRPr="006A67D3" w:rsidRDefault="00B1474B" w:rsidP="00B1474B">
      <w:pPr>
        <w:spacing w:after="200"/>
        <w:jc w:val="center"/>
        <w:rPr>
          <w:rFonts w:ascii="Arial" w:hAnsi="Arial" w:cs="Arial"/>
          <w:b/>
          <w:spacing w:val="6"/>
        </w:rPr>
      </w:pPr>
      <w:r w:rsidRPr="006A67D3">
        <w:rPr>
          <w:rFonts w:ascii="Arial" w:hAnsi="Arial" w:cs="Arial"/>
          <w:b/>
          <w:spacing w:val="6"/>
        </w:rPr>
        <w:t>EXPOSICIÓN DE MOTIVOS.</w:t>
      </w:r>
    </w:p>
    <w:p w:rsidR="00B1474B" w:rsidRPr="006A67D3" w:rsidRDefault="00B1474B" w:rsidP="00B1474B">
      <w:pPr>
        <w:spacing w:after="200"/>
        <w:jc w:val="center"/>
        <w:rPr>
          <w:rFonts w:ascii="Arial" w:hAnsi="Arial" w:cs="Arial"/>
          <w:b/>
          <w:spacing w:val="6"/>
        </w:rPr>
      </w:pPr>
    </w:p>
    <w:p w:rsidR="00B1474B" w:rsidRPr="006A67D3" w:rsidRDefault="00B1474B" w:rsidP="00B1474B">
      <w:pPr>
        <w:numPr>
          <w:ilvl w:val="0"/>
          <w:numId w:val="7"/>
        </w:numPr>
        <w:spacing w:after="200"/>
        <w:jc w:val="both"/>
        <w:rPr>
          <w:rFonts w:ascii="Arial" w:hAnsi="Arial" w:cs="Arial"/>
          <w:b/>
          <w:spacing w:val="6"/>
        </w:rPr>
      </w:pPr>
      <w:r w:rsidRPr="006A67D3">
        <w:rPr>
          <w:rFonts w:ascii="Arial" w:hAnsi="Arial" w:cs="Arial"/>
          <w:b/>
          <w:spacing w:val="6"/>
        </w:rPr>
        <w:t>Antecedentes.</w:t>
      </w:r>
    </w:p>
    <w:p w:rsidR="00613807" w:rsidRDefault="00613807" w:rsidP="00613807">
      <w:pPr>
        <w:pStyle w:val="Sinespaciado"/>
      </w:pPr>
    </w:p>
    <w:p w:rsidR="00B1474B" w:rsidRPr="006A67D3" w:rsidRDefault="00B1474B" w:rsidP="00B1474B">
      <w:pPr>
        <w:spacing w:after="200"/>
        <w:ind w:left="284" w:firstLine="709"/>
        <w:jc w:val="both"/>
        <w:rPr>
          <w:rFonts w:ascii="Arial" w:hAnsi="Arial" w:cs="Arial"/>
          <w:spacing w:val="6"/>
        </w:rPr>
      </w:pPr>
      <w:r w:rsidRPr="006A67D3">
        <w:rPr>
          <w:rFonts w:ascii="Arial" w:hAnsi="Arial" w:cs="Arial"/>
          <w:spacing w:val="6"/>
        </w:rPr>
        <w:t>Para efectos de ilustración que sustentan la presente iniciativa, se retoman como antecedentes los documentos ya existentes que condensan los esfuerzos de los congresistas que han integrado las Comisiones de Ética y Estatuto del Congresista en legislaturas anteriores. Vale la pena resaltar que este Proyecto de Ley, fue radicado por primera vez con el Número 173 de 2016 Senado – 140 de 2017 Cámara, y en el año 2019, nuevamente un grupo de parlamentarios presentó esta iniciativa a través del No. 384 de 2019 Cámara</w:t>
      </w:r>
      <w:r w:rsidRPr="006A67D3">
        <w:rPr>
          <w:rStyle w:val="Refdenotaalpie"/>
          <w:rFonts w:ascii="Arial" w:hAnsi="Arial" w:cs="Arial"/>
          <w:spacing w:val="6"/>
        </w:rPr>
        <w:footnoteReference w:id="1"/>
      </w:r>
      <w:r w:rsidRPr="006A67D3">
        <w:rPr>
          <w:rFonts w:ascii="Arial" w:hAnsi="Arial" w:cs="Arial"/>
          <w:spacing w:val="6"/>
        </w:rPr>
        <w:t xml:space="preserve">, archivándose en las dos ocasiones de acuerdo a los términos del </w:t>
      </w:r>
      <w:r w:rsidRPr="006A67D3">
        <w:rPr>
          <w:rFonts w:ascii="Arial" w:hAnsi="Arial" w:cs="Arial"/>
        </w:rPr>
        <w:t>artículo 190 de la Ley 5ª de 1992.</w:t>
      </w:r>
      <w:r w:rsidRPr="006A67D3">
        <w:rPr>
          <w:rFonts w:ascii="Arial" w:hAnsi="Arial" w:cs="Arial"/>
          <w:spacing w:val="6"/>
        </w:rPr>
        <w:t xml:space="preserve">  </w:t>
      </w:r>
    </w:p>
    <w:p w:rsidR="00B1474B" w:rsidRPr="006A67D3" w:rsidRDefault="00B1474B" w:rsidP="00B1474B">
      <w:pPr>
        <w:spacing w:after="200"/>
        <w:ind w:left="284" w:firstLine="709"/>
        <w:jc w:val="both"/>
        <w:rPr>
          <w:rFonts w:ascii="Arial" w:hAnsi="Arial" w:cs="Arial"/>
          <w:spacing w:val="6"/>
        </w:rPr>
      </w:pPr>
    </w:p>
    <w:p w:rsidR="00B1474B" w:rsidRPr="006A67D3" w:rsidRDefault="00B1474B" w:rsidP="00B1474B">
      <w:pPr>
        <w:numPr>
          <w:ilvl w:val="0"/>
          <w:numId w:val="7"/>
        </w:numPr>
        <w:spacing w:after="200"/>
        <w:jc w:val="both"/>
        <w:rPr>
          <w:rFonts w:ascii="Arial" w:hAnsi="Arial" w:cs="Arial"/>
          <w:b/>
        </w:rPr>
      </w:pPr>
      <w:r w:rsidRPr="006A67D3">
        <w:rPr>
          <w:rFonts w:ascii="Arial" w:hAnsi="Arial" w:cs="Arial"/>
          <w:b/>
        </w:rPr>
        <w:t xml:space="preserve">Objeto del proyecto. </w:t>
      </w:r>
      <w:r w:rsidRPr="006A67D3">
        <w:rPr>
          <w:rStyle w:val="Refdenotaalpie"/>
          <w:rFonts w:ascii="Arial" w:hAnsi="Arial" w:cs="Arial"/>
          <w:b/>
        </w:rPr>
        <w:footnoteReference w:id="2"/>
      </w:r>
    </w:p>
    <w:p w:rsidR="00613807" w:rsidRDefault="00613807" w:rsidP="00613807">
      <w:pPr>
        <w:pStyle w:val="Sinespaciado"/>
      </w:pPr>
    </w:p>
    <w:p w:rsidR="00B1474B" w:rsidRPr="006A67D3" w:rsidRDefault="00B1474B" w:rsidP="00B1474B">
      <w:pPr>
        <w:spacing w:after="200"/>
        <w:ind w:left="284" w:firstLine="709"/>
        <w:jc w:val="both"/>
        <w:rPr>
          <w:rFonts w:ascii="Arial" w:hAnsi="Arial" w:cs="Arial"/>
          <w:spacing w:val="6"/>
        </w:rPr>
      </w:pPr>
      <w:r w:rsidRPr="006A67D3">
        <w:rPr>
          <w:rFonts w:ascii="Arial" w:hAnsi="Arial" w:cs="Arial"/>
          <w:bCs/>
        </w:rPr>
        <w:t xml:space="preserve">La presente iniciativa tiene como finalidad adicionar la Ley 668 de 2001, crear la </w:t>
      </w:r>
      <w:r w:rsidRPr="006A67D3">
        <w:rPr>
          <w:rFonts w:ascii="Arial" w:hAnsi="Arial" w:cs="Arial"/>
          <w:spacing w:val="6"/>
        </w:rPr>
        <w:t>Beca Pedro Pascasio Martínez y establecer el procedimiento para efectuar la elección de los ganadores de las Medallas “Luis Carlos Galán de lucha contra la Corrupción” y “Pedro Pascasio Martínez de Ética Republicana.</w:t>
      </w:r>
    </w:p>
    <w:p w:rsidR="00613807" w:rsidRDefault="00613807" w:rsidP="00613807">
      <w:pPr>
        <w:pStyle w:val="Sinespaciado"/>
      </w:pPr>
    </w:p>
    <w:p w:rsidR="00B1474B" w:rsidRDefault="00B1474B" w:rsidP="00B1474B">
      <w:pPr>
        <w:spacing w:after="200"/>
        <w:ind w:left="284" w:firstLine="709"/>
        <w:jc w:val="both"/>
        <w:rPr>
          <w:rFonts w:ascii="Arial" w:hAnsi="Arial" w:cs="Arial"/>
        </w:rPr>
      </w:pPr>
      <w:r w:rsidRPr="006A67D3">
        <w:rPr>
          <w:rFonts w:ascii="Arial" w:hAnsi="Arial" w:cs="Arial"/>
          <w:spacing w:val="6"/>
        </w:rPr>
        <w:lastRenderedPageBreak/>
        <w:t xml:space="preserve">En este entendido se formula la adición de dos artículos nuevos, que permiten en primer orden (Artículo 1) el </w:t>
      </w:r>
      <w:r w:rsidRPr="006A67D3">
        <w:rPr>
          <w:rFonts w:ascii="Arial" w:hAnsi="Arial" w:cs="Arial"/>
        </w:rPr>
        <w:t>establecimiento para el ganador de la Medalla “Pedro Pascasio Martínez de ética República”, de una Beca para realizar estudios de pregrado o postgrado en instituciones públicas de educación superior del país; opcionalmente, el condecorado podrá acceder a los programas de capacitación técnica o tecnológica que ofrezca el Servicio Nacional de Aprendizaje (Sena) en cuyo ingreso se otorgará prioridad.</w:t>
      </w:r>
    </w:p>
    <w:p w:rsidR="00613807" w:rsidRPr="006A67D3" w:rsidRDefault="00613807" w:rsidP="00613807">
      <w:pPr>
        <w:pStyle w:val="Sinespaciado"/>
      </w:pPr>
    </w:p>
    <w:p w:rsidR="00B1474B" w:rsidRPr="006A67D3" w:rsidRDefault="00B1474B" w:rsidP="00B1474B">
      <w:pPr>
        <w:spacing w:after="200"/>
        <w:ind w:left="284" w:firstLine="709"/>
        <w:jc w:val="both"/>
        <w:rPr>
          <w:rFonts w:ascii="Arial" w:hAnsi="Arial" w:cs="Arial"/>
        </w:rPr>
      </w:pPr>
      <w:r w:rsidRPr="006A67D3">
        <w:rPr>
          <w:rFonts w:ascii="Arial" w:hAnsi="Arial" w:cs="Arial"/>
        </w:rPr>
        <w:t>Seguidamente (Artículo 2), se determinan los parámetros que deberán tenerse en cuenta por la Mesa Directiva Conjunta de las Comisiones de Ética del Congreso, al definir el mecanismo de selección de las personas que serán condecoradas con las medallas, entre los cuales se encuentran la convocatoria y requisitos para participar en el concurso de méritos, así como herramientas para que las Comisiones de Ética efectúen el mismo.</w:t>
      </w:r>
    </w:p>
    <w:p w:rsidR="00613807" w:rsidRDefault="00613807" w:rsidP="00613807">
      <w:pPr>
        <w:pStyle w:val="Sinespaciado"/>
      </w:pPr>
    </w:p>
    <w:p w:rsidR="00B1474B" w:rsidRPr="006A67D3" w:rsidRDefault="00B1474B" w:rsidP="00B1474B">
      <w:pPr>
        <w:spacing w:after="200"/>
        <w:ind w:left="284" w:firstLine="709"/>
        <w:jc w:val="both"/>
        <w:rPr>
          <w:rFonts w:ascii="Arial" w:hAnsi="Arial" w:cs="Arial"/>
        </w:rPr>
      </w:pPr>
      <w:r w:rsidRPr="006A67D3">
        <w:rPr>
          <w:rFonts w:ascii="Arial" w:hAnsi="Arial" w:cs="Arial"/>
        </w:rPr>
        <w:t>El Artículo 3 a su vez, reglamenta la vigencia.</w:t>
      </w:r>
    </w:p>
    <w:p w:rsidR="00613807" w:rsidRDefault="00613807" w:rsidP="00613807">
      <w:pPr>
        <w:pStyle w:val="Sinespaciado"/>
      </w:pPr>
    </w:p>
    <w:p w:rsidR="00B1474B" w:rsidRPr="006A67D3" w:rsidRDefault="00B1474B" w:rsidP="00B1474B">
      <w:pPr>
        <w:spacing w:after="200"/>
        <w:ind w:left="284" w:firstLine="709"/>
        <w:jc w:val="both"/>
        <w:rPr>
          <w:rFonts w:ascii="Arial" w:hAnsi="Arial" w:cs="Arial"/>
        </w:rPr>
      </w:pPr>
      <w:r w:rsidRPr="006A67D3">
        <w:rPr>
          <w:rFonts w:ascii="Arial" w:hAnsi="Arial" w:cs="Arial"/>
        </w:rPr>
        <w:t xml:space="preserve">Tal como lo mencionara en su momento el Honorable Representante Carlos Adolfo Ardila Espinosa, en el Informe de Ponencia para Primer Debate del Proyecto de Ley No. 384 de 2019 – Cámara: “ (…) </w:t>
      </w:r>
      <w:r w:rsidRPr="006A67D3">
        <w:rPr>
          <w:rFonts w:ascii="Arial" w:hAnsi="Arial" w:cs="Arial"/>
          <w:i/>
        </w:rPr>
        <w:t>Los artículos 1º, 3º y 4º de la Ley 668 de 2001, que declara el 18 de agosto como “Día Nacional de lucha contra la corrupción”, crea las medallas “Luis Carlos Galán de lucha contra la corrupción”, “Pedro Pascasio Martínez de ética Republicana” y delegan el proceso de selección a las Comisiones de Ética del Congreso, no son modificados en este proyecto”.</w:t>
      </w:r>
      <w:r w:rsidRPr="006A67D3">
        <w:rPr>
          <w:rFonts w:ascii="Arial" w:hAnsi="Arial" w:cs="Arial"/>
        </w:rPr>
        <w:t xml:space="preserve"> En la presente iniciativa, tampoco son objeto de modificación, habida cuenta del perfeccionamiento que ha tenido el proyecto en su devenir histórico y legislativo.</w:t>
      </w:r>
    </w:p>
    <w:p w:rsidR="00B1474B" w:rsidRPr="006A67D3" w:rsidRDefault="00B1474B" w:rsidP="00613807">
      <w:pPr>
        <w:pStyle w:val="Sinespaciado"/>
      </w:pPr>
    </w:p>
    <w:p w:rsidR="00B1474B" w:rsidRPr="006A67D3" w:rsidRDefault="00B1474B" w:rsidP="00B1474B">
      <w:pPr>
        <w:pStyle w:val="Prrafodelista"/>
        <w:numPr>
          <w:ilvl w:val="0"/>
          <w:numId w:val="7"/>
        </w:numPr>
        <w:spacing w:after="200" w:line="276" w:lineRule="auto"/>
        <w:jc w:val="both"/>
        <w:rPr>
          <w:rFonts w:ascii="Arial" w:hAnsi="Arial" w:cs="Arial"/>
          <w:b/>
        </w:rPr>
      </w:pPr>
      <w:r w:rsidRPr="006A67D3">
        <w:rPr>
          <w:rFonts w:ascii="Arial" w:hAnsi="Arial" w:cs="Arial"/>
          <w:b/>
        </w:rPr>
        <w:t>Marco Constitucional y Legal</w:t>
      </w:r>
    </w:p>
    <w:p w:rsidR="00613807" w:rsidRDefault="00613807" w:rsidP="00613807">
      <w:pPr>
        <w:pStyle w:val="Sinespaciado"/>
      </w:pPr>
    </w:p>
    <w:p w:rsidR="00B1474B" w:rsidRDefault="00B1474B" w:rsidP="00B1474B">
      <w:pPr>
        <w:shd w:val="clear" w:color="auto" w:fill="FFFFFF"/>
        <w:spacing w:before="57" w:after="57" w:line="288" w:lineRule="atLeast"/>
        <w:ind w:left="284" w:firstLine="709"/>
        <w:jc w:val="both"/>
        <w:textAlignment w:val="center"/>
        <w:rPr>
          <w:rFonts w:ascii="Arial" w:hAnsi="Arial" w:cs="Arial"/>
          <w:i/>
          <w:iCs/>
        </w:rPr>
      </w:pPr>
      <w:r w:rsidRPr="006A67D3">
        <w:rPr>
          <w:rFonts w:ascii="Arial" w:hAnsi="Arial" w:cs="Arial"/>
        </w:rPr>
        <w:t xml:space="preserve">Resulta imperioso tener en cuenta que de acuerdo al espíritu integrador de nuestra Constitución Política, se establece que Colombia es un Estado Social de Derecho, lo que significa que” (…) </w:t>
      </w:r>
      <w:r w:rsidRPr="006A67D3">
        <w:rPr>
          <w:rFonts w:ascii="Arial" w:hAnsi="Arial" w:cs="Arial"/>
          <w:i/>
          <w:iCs/>
        </w:rPr>
        <w:t xml:space="preserve">el Estado debe velar por el bienestar de los asociados; es decir, que en vez de asumir una actitud pasiva en torno a lo que sucede en la sociedad debe entrar en acción para, como se señaló en la Sentencia SU-747 de 1998, “contrarrestar las desigualdades sociales existentes y para ofrecerle a todos las oportunidades para desarrollar sus aptitudes y para superar los apremios materiales”. De lo que se trata es de establecer la obligación de asegurarle a los asociados unas condiciones </w:t>
      </w:r>
      <w:r w:rsidRPr="006A67D3">
        <w:rPr>
          <w:rFonts w:ascii="Arial" w:hAnsi="Arial" w:cs="Arial"/>
          <w:i/>
          <w:iCs/>
        </w:rPr>
        <w:lastRenderedPageBreak/>
        <w:t>materiales mínimas de existencia, lo que implica que debe intervenir con decisión en la sociedad para cumplir con ese objetivo (...)”</w:t>
      </w:r>
    </w:p>
    <w:p w:rsidR="00613807" w:rsidRPr="006A67D3" w:rsidRDefault="00613807" w:rsidP="00B1474B">
      <w:pPr>
        <w:shd w:val="clear" w:color="auto" w:fill="FFFFFF"/>
        <w:spacing w:before="57" w:after="57" w:line="288" w:lineRule="atLeast"/>
        <w:ind w:left="284" w:firstLine="709"/>
        <w:jc w:val="both"/>
        <w:textAlignment w:val="center"/>
        <w:rPr>
          <w:rFonts w:ascii="Arial" w:hAnsi="Arial" w:cs="Arial"/>
          <w:i/>
          <w:iCs/>
        </w:rPr>
      </w:pPr>
    </w:p>
    <w:p w:rsidR="00B1474B" w:rsidRPr="006A67D3" w:rsidRDefault="00B1474B" w:rsidP="00B1474B">
      <w:pPr>
        <w:shd w:val="clear" w:color="auto" w:fill="FFFFFF"/>
        <w:spacing w:before="57" w:after="57" w:line="288" w:lineRule="atLeast"/>
        <w:ind w:left="284" w:firstLine="709"/>
        <w:jc w:val="both"/>
        <w:textAlignment w:val="center"/>
        <w:rPr>
          <w:rFonts w:ascii="Arial" w:hAnsi="Arial" w:cs="Arial"/>
        </w:rPr>
      </w:pPr>
      <w:r w:rsidRPr="006A67D3">
        <w:rPr>
          <w:rFonts w:ascii="Arial" w:hAnsi="Arial" w:cs="Arial"/>
        </w:rPr>
        <w:t xml:space="preserve">Es así que con la creación de </w:t>
      </w:r>
      <w:r w:rsidRPr="006A67D3">
        <w:rPr>
          <w:rFonts w:ascii="Arial" w:hAnsi="Arial" w:cs="Arial"/>
          <w:spacing w:val="6"/>
        </w:rPr>
        <w:t xml:space="preserve">la Beca Pedro Pascasio Martínez, aparte de reforzarse en la sociedad la </w:t>
      </w:r>
      <w:r w:rsidRPr="006A67D3">
        <w:rPr>
          <w:rFonts w:ascii="Arial" w:hAnsi="Arial" w:cs="Arial"/>
          <w:i/>
          <w:spacing w:val="6"/>
        </w:rPr>
        <w:t>cultura orientada</w:t>
      </w:r>
      <w:r w:rsidRPr="006A67D3">
        <w:rPr>
          <w:i/>
        </w:rPr>
        <w:t xml:space="preserve"> </w:t>
      </w:r>
      <w:r w:rsidRPr="006A67D3">
        <w:rPr>
          <w:rFonts w:ascii="Arial" w:hAnsi="Arial" w:cs="Arial"/>
          <w:i/>
        </w:rPr>
        <w:t>a la recuperación de valores éticos ciudadanos</w:t>
      </w:r>
      <w:r w:rsidRPr="006A67D3">
        <w:rPr>
          <w:rStyle w:val="Refdenotaalpie"/>
          <w:rFonts w:ascii="Arial" w:hAnsi="Arial" w:cs="Arial"/>
        </w:rPr>
        <w:footnoteReference w:id="3"/>
      </w:r>
      <w:r w:rsidRPr="006A67D3">
        <w:rPr>
          <w:rFonts w:ascii="Arial" w:hAnsi="Arial" w:cs="Arial"/>
        </w:rPr>
        <w:t>; también se generan oportunidades de desarrollo para los ciudadanos.</w:t>
      </w:r>
    </w:p>
    <w:p w:rsidR="00B1474B" w:rsidRPr="006A67D3" w:rsidRDefault="00B1474B" w:rsidP="00B1474B">
      <w:pPr>
        <w:shd w:val="clear" w:color="auto" w:fill="FFFFFF"/>
        <w:spacing w:before="57" w:after="57" w:line="288" w:lineRule="atLeast"/>
        <w:ind w:left="284" w:firstLine="709"/>
        <w:jc w:val="both"/>
        <w:textAlignment w:val="center"/>
        <w:rPr>
          <w:rFonts w:ascii="Arial" w:hAnsi="Arial" w:cs="Arial"/>
        </w:rPr>
      </w:pPr>
    </w:p>
    <w:p w:rsidR="00B1474B" w:rsidRPr="006A67D3" w:rsidRDefault="00B1474B" w:rsidP="00B1474B">
      <w:pPr>
        <w:spacing w:before="57" w:after="28" w:line="260" w:lineRule="atLeast"/>
        <w:ind w:left="284" w:firstLine="709"/>
        <w:jc w:val="both"/>
        <w:rPr>
          <w:rFonts w:ascii="Arial" w:hAnsi="Arial" w:cs="Arial"/>
        </w:rPr>
      </w:pPr>
      <w:r w:rsidRPr="006A67D3">
        <w:rPr>
          <w:rFonts w:ascii="Arial" w:hAnsi="Arial" w:cs="Arial"/>
        </w:rPr>
        <w:t xml:space="preserve">El artículo 7º de la Ley 819 de 2003 señala que </w:t>
      </w:r>
      <w:r w:rsidRPr="006A67D3">
        <w:rPr>
          <w:rFonts w:ascii="Arial" w:hAnsi="Arial" w:cs="Arial"/>
          <w:i/>
        </w:rPr>
        <w:t>“en todo momento, el impacto fiscal de cualquier proyecto de ley, ordenanza o acuerdo, que ordene gasto o que otorgue beneficios tributarios, deberá hacerse explícito y deberá ser compatible con el Marco Fiscal de Mediano Plazo”</w:t>
      </w:r>
      <w:r w:rsidRPr="006A67D3">
        <w:rPr>
          <w:rFonts w:ascii="Arial" w:hAnsi="Arial" w:cs="Arial"/>
        </w:rPr>
        <w:t xml:space="preserve">, para lo cual en la exposición de motivos y en las ponencias constarán en forma expresa </w:t>
      </w:r>
      <w:r w:rsidRPr="006A67D3">
        <w:rPr>
          <w:rFonts w:ascii="Arial" w:hAnsi="Arial" w:cs="Arial"/>
          <w:i/>
        </w:rPr>
        <w:t>“los costos fiscales de la iniciativa y la fuente de ingreso adicional generada para el financiamiento de dicho gasto”</w:t>
      </w:r>
      <w:r w:rsidRPr="006A67D3">
        <w:rPr>
          <w:rFonts w:ascii="Arial" w:hAnsi="Arial" w:cs="Arial"/>
        </w:rPr>
        <w:t xml:space="preserve">, fuera de lo cual el Ministerio de Hacienda y Crédito Público </w:t>
      </w:r>
      <w:r w:rsidRPr="006A67D3">
        <w:rPr>
          <w:rFonts w:ascii="Arial" w:hAnsi="Arial" w:cs="Arial"/>
          <w:i/>
        </w:rPr>
        <w:t>“en cualquier tiempo durante el respectivo trámite en el Congreso de la República, deberá rendir su concepto frente a la consistencia de lo dispuesto en el inciso anterior”</w:t>
      </w:r>
      <w:r w:rsidRPr="006A67D3">
        <w:rPr>
          <w:rFonts w:ascii="Arial" w:hAnsi="Arial" w:cs="Arial"/>
        </w:rPr>
        <w:t xml:space="preserve">, sin que el concepto pueda contrariar el Marco Fiscal de Mediano Plazo. </w:t>
      </w:r>
    </w:p>
    <w:p w:rsidR="00B1474B" w:rsidRPr="006A67D3" w:rsidRDefault="00B1474B" w:rsidP="00B1474B">
      <w:pPr>
        <w:spacing w:before="57" w:after="28" w:line="260" w:lineRule="atLeast"/>
        <w:ind w:left="284" w:firstLine="709"/>
        <w:jc w:val="both"/>
        <w:rPr>
          <w:rFonts w:ascii="Arial" w:hAnsi="Arial" w:cs="Arial"/>
        </w:rPr>
      </w:pPr>
    </w:p>
    <w:p w:rsidR="00B1474B" w:rsidRPr="006A67D3" w:rsidRDefault="00B1474B" w:rsidP="00B1474B">
      <w:pPr>
        <w:shd w:val="clear" w:color="auto" w:fill="FFFFFF"/>
        <w:spacing w:before="57" w:after="57" w:line="288" w:lineRule="atLeast"/>
        <w:ind w:left="284" w:firstLine="709"/>
        <w:jc w:val="both"/>
        <w:textAlignment w:val="center"/>
        <w:rPr>
          <w:rFonts w:ascii="Arial" w:hAnsi="Arial" w:cs="Arial"/>
        </w:rPr>
      </w:pPr>
      <w:r w:rsidRPr="006A67D3">
        <w:rPr>
          <w:rFonts w:ascii="Arial" w:hAnsi="Arial" w:cs="Arial"/>
        </w:rPr>
        <w:t>En este sentido es oportuno señalar como en las anteriores iniciativas que el presente Proyecto, prevé un bajo impacto fiscal para las finanzas públicas del Estado, y por tanto no requiere la autorización previa del Gobierno nacional, de que trata el artículo 7º de la Ley 819 de 2013</w:t>
      </w:r>
      <w:r w:rsidRPr="006A67D3">
        <w:rPr>
          <w:rFonts w:ascii="Arial" w:hAnsi="Arial" w:cs="Arial"/>
          <w:i/>
        </w:rPr>
        <w:t xml:space="preserve">; a su vez se debe tener en cuenta que anualmente solo se escoge un (1) ganador de la Medalla Pedro Pascasio Martínez, (ver entre otras las sentencias C-662 de 2009 M. P., Doctor Luis Ernesto Vargas Silva, C-700 de 2010 M. P., Doctor Jorge </w:t>
      </w:r>
      <w:proofErr w:type="spellStart"/>
      <w:r w:rsidRPr="006A67D3">
        <w:rPr>
          <w:rFonts w:ascii="Arial" w:hAnsi="Arial" w:cs="Arial"/>
          <w:i/>
        </w:rPr>
        <w:t>Pretelt</w:t>
      </w:r>
      <w:proofErr w:type="spellEnd"/>
      <w:r w:rsidRPr="006A67D3">
        <w:rPr>
          <w:rFonts w:ascii="Arial" w:hAnsi="Arial" w:cs="Arial"/>
          <w:i/>
        </w:rPr>
        <w:t xml:space="preserve"> </w:t>
      </w:r>
      <w:proofErr w:type="spellStart"/>
      <w:r w:rsidRPr="006A67D3">
        <w:rPr>
          <w:rFonts w:ascii="Arial" w:hAnsi="Arial" w:cs="Arial"/>
          <w:i/>
        </w:rPr>
        <w:t>Chaljub</w:t>
      </w:r>
      <w:proofErr w:type="spellEnd"/>
      <w:r w:rsidRPr="006A67D3">
        <w:rPr>
          <w:rStyle w:val="Refdenotaalpie"/>
          <w:rFonts w:ascii="Arial" w:hAnsi="Arial" w:cs="Arial"/>
          <w:i/>
        </w:rPr>
        <w:footnoteReference w:id="4"/>
      </w:r>
      <w:r w:rsidRPr="006A67D3">
        <w:rPr>
          <w:rFonts w:ascii="Arial" w:hAnsi="Arial" w:cs="Arial"/>
          <w:i/>
        </w:rPr>
        <w:t xml:space="preserve">), </w:t>
      </w:r>
      <w:r w:rsidRPr="006A67D3">
        <w:rPr>
          <w:rFonts w:ascii="Arial" w:hAnsi="Arial" w:cs="Arial"/>
        </w:rPr>
        <w:t>y en sentido articulado se han atendido las sugerencias dadas en su momento por el Ministerio de Hacienda, en la comunicación oficial No. UJ-0581-17, de la cual se concluye lo siguiente:</w:t>
      </w:r>
    </w:p>
    <w:p w:rsidR="00B1474B" w:rsidRPr="006A67D3" w:rsidRDefault="00B1474B" w:rsidP="00B1474B">
      <w:pPr>
        <w:shd w:val="clear" w:color="auto" w:fill="FFFFFF"/>
        <w:spacing w:before="57" w:after="57" w:line="288" w:lineRule="atLeast"/>
        <w:ind w:left="284" w:firstLine="709"/>
        <w:jc w:val="both"/>
        <w:textAlignment w:val="center"/>
        <w:rPr>
          <w:rFonts w:ascii="Arial" w:hAnsi="Arial" w:cs="Arial"/>
        </w:rPr>
      </w:pPr>
    </w:p>
    <w:p w:rsidR="00B1474B" w:rsidRPr="006A67D3" w:rsidRDefault="00B1474B" w:rsidP="00B1474B">
      <w:pPr>
        <w:shd w:val="clear" w:color="auto" w:fill="FFFFFF"/>
        <w:spacing w:before="57" w:after="57" w:line="288" w:lineRule="atLeast"/>
        <w:ind w:left="284" w:firstLine="709"/>
        <w:jc w:val="both"/>
        <w:textAlignment w:val="center"/>
        <w:rPr>
          <w:rFonts w:ascii="Arial" w:hAnsi="Arial" w:cs="Arial"/>
          <w:i/>
        </w:rPr>
      </w:pPr>
      <w:r w:rsidRPr="006A67D3">
        <w:rPr>
          <w:rFonts w:ascii="Arial" w:hAnsi="Arial" w:cs="Arial"/>
          <w:i/>
        </w:rPr>
        <w:t xml:space="preserve">“(…) Con relación a la “Beca Pedro Pascasio Martínez”, consideró el Ministerio oportuno que se indicara expresamente que su otorgamiento se efectuará a través del Instituto Colombiano de Crédito y Estudios en el Exterior </w:t>
      </w:r>
      <w:proofErr w:type="spellStart"/>
      <w:r w:rsidRPr="006A67D3">
        <w:rPr>
          <w:rFonts w:ascii="Arial" w:hAnsi="Arial" w:cs="Arial"/>
          <w:i/>
        </w:rPr>
        <w:t>Icetex</w:t>
      </w:r>
      <w:proofErr w:type="spellEnd"/>
      <w:r w:rsidRPr="006A67D3">
        <w:rPr>
          <w:rFonts w:ascii="Arial" w:hAnsi="Arial" w:cs="Arial"/>
          <w:i/>
        </w:rPr>
        <w:t xml:space="preserve">, entidad competente para estos asuntos; en cuanto a las partidas para atender los gastos de difusión de la convocatoria, elaboración de preseas y acto solemne de entrega, sugirió esta Cartera que las mismas deberán ser incluidas en el presupuesto anual del Senado de la República y la Cámara de </w:t>
      </w:r>
      <w:r w:rsidRPr="006A67D3">
        <w:rPr>
          <w:rFonts w:ascii="Arial" w:hAnsi="Arial" w:cs="Arial"/>
          <w:i/>
        </w:rPr>
        <w:lastRenderedPageBreak/>
        <w:t xml:space="preserve">Representantes por partes iguales, sin que hubiera lugar a la destinación de recursos adicionales por parte de la Nación (…)” </w:t>
      </w:r>
      <w:r w:rsidRPr="006A67D3">
        <w:rPr>
          <w:rStyle w:val="Refdenotaalpie"/>
          <w:rFonts w:ascii="Arial" w:hAnsi="Arial" w:cs="Arial"/>
          <w:i/>
        </w:rPr>
        <w:footnoteReference w:id="5"/>
      </w:r>
    </w:p>
    <w:p w:rsidR="00B1474B" w:rsidRPr="006A67D3" w:rsidRDefault="00B1474B" w:rsidP="00B1474B">
      <w:pPr>
        <w:shd w:val="clear" w:color="auto" w:fill="FFFFFF"/>
        <w:spacing w:before="57" w:after="57" w:line="288" w:lineRule="atLeast"/>
        <w:ind w:left="284" w:firstLine="709"/>
        <w:jc w:val="both"/>
        <w:textAlignment w:val="center"/>
        <w:rPr>
          <w:rFonts w:ascii="Arial" w:hAnsi="Arial" w:cs="Arial"/>
          <w:i/>
        </w:rPr>
      </w:pPr>
    </w:p>
    <w:p w:rsidR="00B1474B" w:rsidRPr="006A67D3" w:rsidRDefault="00B1474B" w:rsidP="00B1474B">
      <w:pPr>
        <w:shd w:val="clear" w:color="auto" w:fill="FFFFFF"/>
        <w:spacing w:before="57" w:after="57" w:line="288" w:lineRule="atLeast"/>
        <w:ind w:left="284" w:firstLine="709"/>
        <w:jc w:val="both"/>
        <w:textAlignment w:val="center"/>
        <w:rPr>
          <w:rFonts w:ascii="Arial" w:hAnsi="Arial" w:cs="Arial"/>
          <w:iCs/>
          <w:lang w:eastAsia="es-CO"/>
        </w:rPr>
      </w:pPr>
      <w:r w:rsidRPr="006A67D3">
        <w:rPr>
          <w:rFonts w:ascii="Arial" w:hAnsi="Arial" w:cs="Arial"/>
        </w:rPr>
        <w:t xml:space="preserve">Complementario a esta justificación legal, </w:t>
      </w:r>
      <w:r w:rsidRPr="006A67D3">
        <w:rPr>
          <w:rFonts w:ascii="Arial" w:hAnsi="Arial" w:cs="Arial"/>
          <w:iCs/>
          <w:lang w:eastAsia="es-CO"/>
        </w:rPr>
        <w:t xml:space="preserve">la Honorable Corte Constitucional en </w:t>
      </w:r>
      <w:r w:rsidRPr="006A67D3">
        <w:rPr>
          <w:rFonts w:ascii="Arial" w:hAnsi="Arial" w:cs="Arial"/>
          <w:b/>
          <w:iCs/>
          <w:lang w:eastAsia="es-CO"/>
        </w:rPr>
        <w:t xml:space="preserve">Sentencia C-015A de 2009 </w:t>
      </w:r>
      <w:r w:rsidRPr="006A67D3">
        <w:rPr>
          <w:rFonts w:ascii="Arial" w:hAnsi="Arial" w:cs="Arial"/>
          <w:iCs/>
          <w:lang w:eastAsia="es-CO"/>
        </w:rPr>
        <w:t xml:space="preserve">ha manifestado: </w:t>
      </w:r>
    </w:p>
    <w:p w:rsidR="00B1474B" w:rsidRPr="006A67D3" w:rsidRDefault="00B1474B" w:rsidP="00B1474B">
      <w:pPr>
        <w:shd w:val="clear" w:color="auto" w:fill="FFFFFF"/>
        <w:spacing w:before="57" w:after="57" w:line="288" w:lineRule="atLeast"/>
        <w:ind w:left="284" w:firstLine="709"/>
        <w:jc w:val="both"/>
        <w:textAlignment w:val="center"/>
        <w:rPr>
          <w:rFonts w:ascii="Arial Narrow" w:hAnsi="Arial Narrow"/>
          <w:iCs/>
          <w:lang w:eastAsia="es-CO"/>
        </w:rPr>
      </w:pPr>
    </w:p>
    <w:p w:rsidR="00B1474B" w:rsidRDefault="00B1474B" w:rsidP="00B1474B">
      <w:pPr>
        <w:ind w:left="284" w:firstLine="709"/>
        <w:jc w:val="both"/>
        <w:rPr>
          <w:rFonts w:ascii="Arial" w:hAnsi="Arial" w:cs="Arial"/>
          <w:i/>
          <w:iCs/>
          <w:spacing w:val="-1"/>
          <w:lang w:eastAsia="es-CO"/>
        </w:rPr>
      </w:pPr>
      <w:r w:rsidRPr="006A67D3">
        <w:rPr>
          <w:rFonts w:ascii="Arial" w:hAnsi="Arial" w:cs="Arial"/>
          <w:iCs/>
          <w:lang w:eastAsia="es-CO"/>
        </w:rPr>
        <w:t xml:space="preserve">“(…) </w:t>
      </w:r>
      <w:r w:rsidRPr="006A67D3">
        <w:rPr>
          <w:rFonts w:ascii="Arial" w:hAnsi="Arial" w:cs="Arial"/>
          <w:i/>
          <w:iCs/>
          <w:spacing w:val="-1"/>
          <w:lang w:eastAsia="es-CO"/>
        </w:rPr>
        <w:t>el Congreso puede aprobar leyes que comporten gasto público, sin embargo, corresponde al Gobierno decidir si incluye o no en el respectivo proyecto de presupuesto esos gastos, por lo cual no puede el Congreso, al decretar un gasto, ordenar traslados presupuestales para arbitrar los respectivos recursos, por ende, el escrutinio judicial para determinar si en este aspecto una ley es o no constitucional consiste en analizar si la respectiva norma consagra un mandato imperativo dirigido al ejecutivo, caso en el cual es inexequible, o si, por el contrario, se trate de una ley que se contrae a decretar un gasto público y , por lo tanto, a constituir un título jurídico suficiente para la eventual inclusión de la partida correspondiente, en la ley de presupuesto, evento en el cual es perfectamente legítima” (…)”</w:t>
      </w:r>
    </w:p>
    <w:p w:rsidR="00B1474B" w:rsidRDefault="00B1474B" w:rsidP="00B1474B">
      <w:pPr>
        <w:ind w:left="284" w:firstLine="709"/>
        <w:jc w:val="both"/>
        <w:rPr>
          <w:rFonts w:ascii="Arial" w:hAnsi="Arial" w:cs="Arial"/>
          <w:i/>
          <w:iCs/>
          <w:spacing w:val="-1"/>
          <w:lang w:eastAsia="es-CO"/>
        </w:rPr>
      </w:pPr>
    </w:p>
    <w:p w:rsidR="00B1474B" w:rsidRDefault="00B1474B" w:rsidP="00B1474B">
      <w:pPr>
        <w:ind w:left="284" w:firstLine="709"/>
        <w:jc w:val="both"/>
        <w:rPr>
          <w:rFonts w:ascii="Arial" w:hAnsi="Arial" w:cs="Arial"/>
          <w:i/>
          <w:iCs/>
          <w:spacing w:val="-1"/>
          <w:lang w:eastAsia="es-CO"/>
        </w:rPr>
      </w:pPr>
    </w:p>
    <w:p w:rsidR="00B1474B" w:rsidRDefault="00B1474B" w:rsidP="00B1474B">
      <w:pPr>
        <w:numPr>
          <w:ilvl w:val="0"/>
          <w:numId w:val="7"/>
        </w:numPr>
        <w:jc w:val="both"/>
        <w:rPr>
          <w:rFonts w:ascii="Arial" w:hAnsi="Arial" w:cs="Arial"/>
          <w:b/>
          <w:iCs/>
          <w:spacing w:val="-1"/>
          <w:lang w:eastAsia="es-CO"/>
        </w:rPr>
      </w:pPr>
      <w:r>
        <w:rPr>
          <w:rFonts w:ascii="Arial" w:hAnsi="Arial" w:cs="Arial"/>
          <w:b/>
          <w:iCs/>
          <w:spacing w:val="-1"/>
          <w:lang w:eastAsia="es-CO"/>
        </w:rPr>
        <w:t>Conclusión.</w:t>
      </w:r>
      <w:r>
        <w:rPr>
          <w:rStyle w:val="Refdenotaalpie"/>
          <w:rFonts w:ascii="Arial" w:hAnsi="Arial" w:cs="Arial"/>
          <w:b/>
          <w:iCs/>
          <w:spacing w:val="-1"/>
          <w:lang w:eastAsia="es-CO"/>
        </w:rPr>
        <w:footnoteReference w:id="6"/>
      </w:r>
    </w:p>
    <w:p w:rsidR="00B1474B" w:rsidRDefault="00B1474B" w:rsidP="00B1474B">
      <w:pPr>
        <w:ind w:left="360"/>
        <w:jc w:val="both"/>
        <w:rPr>
          <w:rFonts w:ascii="Arial" w:hAnsi="Arial" w:cs="Arial"/>
          <w:b/>
          <w:iCs/>
          <w:spacing w:val="-1"/>
          <w:lang w:eastAsia="es-CO"/>
        </w:rPr>
      </w:pPr>
    </w:p>
    <w:p w:rsidR="00613807" w:rsidRDefault="00613807" w:rsidP="00613807">
      <w:pPr>
        <w:pStyle w:val="Sinespaciado"/>
      </w:pPr>
    </w:p>
    <w:p w:rsidR="00B1474B" w:rsidRPr="006A67D3" w:rsidRDefault="00B1474B" w:rsidP="00B1474B">
      <w:pPr>
        <w:ind w:left="284" w:firstLine="709"/>
        <w:jc w:val="both"/>
        <w:rPr>
          <w:rFonts w:ascii="Arial" w:hAnsi="Arial" w:cs="Arial"/>
        </w:rPr>
      </w:pPr>
      <w:r w:rsidRPr="006A67D3">
        <w:rPr>
          <w:rFonts w:ascii="Arial" w:hAnsi="Arial" w:cs="Arial"/>
        </w:rPr>
        <w:t>Establecer la Beca, está acorde con las previsiones del artículo 355 de la Constitución Política, al brindar un justo reconocimiento al trabajo de los jóvenes en la promoción de valores éticos ciudadanos consagrado en la Ley 668 de 2001, las ejecutorias por las que son elegidos constituyen interés público y social para que su labor sea reconocida con el estímulo que este proyecto prevé, por lo que no se requiere la autorización previa del Gobierno nacional, de que trata el artículo 7° de la Ley 819 de 2013, dado que el mismo tiene bajo impacto fiscal para las finanzas públicas del Estado.</w:t>
      </w:r>
    </w:p>
    <w:p w:rsidR="00B1474B" w:rsidRPr="006A67D3" w:rsidRDefault="00B1474B" w:rsidP="00B1474B">
      <w:pPr>
        <w:ind w:left="284" w:firstLine="709"/>
        <w:jc w:val="both"/>
        <w:rPr>
          <w:rFonts w:ascii="Arial" w:hAnsi="Arial" w:cs="Arial"/>
        </w:rPr>
      </w:pPr>
    </w:p>
    <w:p w:rsidR="00B1474B" w:rsidRPr="006A67D3" w:rsidRDefault="00B1474B" w:rsidP="00B1474B">
      <w:pPr>
        <w:ind w:left="284" w:firstLine="709"/>
        <w:jc w:val="both"/>
        <w:rPr>
          <w:rFonts w:ascii="Arial" w:hAnsi="Arial" w:cs="Arial"/>
          <w:b/>
          <w:i/>
          <w:iCs/>
          <w:spacing w:val="-1"/>
          <w:lang w:eastAsia="es-CO"/>
        </w:rPr>
      </w:pPr>
      <w:r w:rsidRPr="006A67D3">
        <w:rPr>
          <w:rFonts w:ascii="Arial" w:hAnsi="Arial" w:cs="Arial"/>
        </w:rPr>
        <w:t xml:space="preserve">En este entendido, y considerando que la presente iniciativa cumple con los requisitos fundamentales para ser tramitado solicitamos a los Honorables Congresistas dar trámite legislativo al Proyecto de ley </w:t>
      </w:r>
      <w:r w:rsidRPr="006A67D3">
        <w:rPr>
          <w:rFonts w:ascii="Arial" w:hAnsi="Arial" w:cs="Arial"/>
          <w:i/>
        </w:rPr>
        <w:t>“</w:t>
      </w:r>
      <w:r w:rsidRPr="006A67D3">
        <w:rPr>
          <w:rFonts w:ascii="Arial" w:hAnsi="Arial" w:cs="Arial"/>
          <w:i/>
          <w:spacing w:val="6"/>
        </w:rPr>
        <w:t>Por medio de la cual se modifica y adiciona la Ley 668 de 2001, se crea la Beca Pedro Pascasio Martínez y se establece el procedimiento para efectuar la elección de los ganadores de las Medallas “Luis Carlos Galán de lucha contra la Corrupción” y “Pedro Pascasio Martínez de Ética Republicana”</w:t>
      </w:r>
    </w:p>
    <w:p w:rsidR="00B1474B" w:rsidRDefault="00B1474B" w:rsidP="00B1474B">
      <w:pPr>
        <w:shd w:val="clear" w:color="auto" w:fill="FFFFFF"/>
        <w:spacing w:before="57" w:after="57" w:line="288" w:lineRule="atLeast"/>
        <w:ind w:left="284" w:firstLine="709"/>
        <w:jc w:val="both"/>
        <w:textAlignment w:val="center"/>
        <w:rPr>
          <w:rFonts w:ascii="Arial" w:hAnsi="Arial" w:cs="Arial"/>
        </w:rPr>
      </w:pPr>
    </w:p>
    <w:p w:rsidR="00B1474B" w:rsidRDefault="00B1474B" w:rsidP="00B1474B">
      <w:pPr>
        <w:shd w:val="clear" w:color="auto" w:fill="FFFFFF"/>
        <w:spacing w:before="57" w:after="57" w:line="288" w:lineRule="atLeast"/>
        <w:ind w:left="284" w:firstLine="709"/>
        <w:jc w:val="both"/>
        <w:textAlignment w:val="center"/>
        <w:rPr>
          <w:rFonts w:ascii="Arial" w:hAnsi="Arial" w:cs="Arial"/>
        </w:rPr>
      </w:pPr>
      <w:r>
        <w:rPr>
          <w:rFonts w:ascii="Arial" w:hAnsi="Arial" w:cs="Arial"/>
        </w:rPr>
        <w:t>De los Honorables Congresistas,</w:t>
      </w:r>
    </w:p>
    <w:p w:rsidR="00613807" w:rsidRDefault="00613807" w:rsidP="00B1474B">
      <w:pPr>
        <w:shd w:val="clear" w:color="auto" w:fill="FFFFFF"/>
        <w:spacing w:before="57" w:after="57" w:line="288" w:lineRule="atLeast"/>
        <w:ind w:left="284" w:firstLine="709"/>
        <w:jc w:val="both"/>
        <w:textAlignment w:val="center"/>
        <w:rPr>
          <w:rFonts w:ascii="Arial" w:hAnsi="Arial" w:cs="Arial"/>
        </w:rPr>
      </w:pPr>
    </w:p>
    <w:p w:rsidR="00B1474B" w:rsidRPr="006A67D3" w:rsidRDefault="00B1474B" w:rsidP="00B1474B">
      <w:pPr>
        <w:shd w:val="clear" w:color="auto" w:fill="FFFFFF"/>
        <w:spacing w:before="57" w:after="57" w:line="288" w:lineRule="atLeast"/>
        <w:ind w:left="284" w:firstLine="709"/>
        <w:jc w:val="both"/>
        <w:textAlignment w:val="center"/>
        <w:rPr>
          <w:rFonts w:ascii="Arial" w:hAnsi="Arial" w:cs="Arial"/>
          <w:b/>
        </w:rPr>
      </w:pPr>
      <w:r>
        <w:rPr>
          <w:rFonts w:ascii="Arial" w:hAnsi="Arial" w:cs="Arial"/>
        </w:rPr>
        <w:t>Con toda atención,</w:t>
      </w:r>
    </w:p>
    <w:p w:rsidR="00613807" w:rsidRPr="00000916" w:rsidRDefault="00613807" w:rsidP="00613807">
      <w:pPr>
        <w:pStyle w:val="Sinespaciado"/>
        <w:rPr>
          <w:rFonts w:ascii="Arial" w:hAnsi="Arial" w:cs="Arial"/>
        </w:rPr>
      </w:pPr>
    </w:p>
    <w:p w:rsidR="00613807" w:rsidRPr="00000916" w:rsidRDefault="00613807" w:rsidP="00613807">
      <w:pPr>
        <w:pStyle w:val="Sinespaciado"/>
        <w:rPr>
          <w:rFonts w:ascii="Arial" w:hAnsi="Arial" w:cs="Arial"/>
        </w:rPr>
      </w:pPr>
    </w:p>
    <w:p w:rsidR="00613807" w:rsidRPr="00000916" w:rsidRDefault="00613807" w:rsidP="00613807">
      <w:pPr>
        <w:pStyle w:val="Sinespaciado"/>
        <w:ind w:left="285"/>
        <w:rPr>
          <w:rFonts w:ascii="Arial" w:hAnsi="Arial" w:cs="Arial"/>
        </w:rPr>
      </w:pPr>
      <w:r w:rsidRPr="00000916">
        <w:rPr>
          <w:rFonts w:ascii="Arial" w:hAnsi="Arial" w:cs="Arial"/>
        </w:rPr>
        <w:t>Los Honorables Senadores:</w:t>
      </w:r>
    </w:p>
    <w:p w:rsidR="00613807" w:rsidRDefault="00613807" w:rsidP="00613807">
      <w:pPr>
        <w:pStyle w:val="Sinespaciado"/>
        <w:rPr>
          <w:rFonts w:ascii="Arial" w:hAnsi="Arial" w:cs="Arial"/>
          <w:sz w:val="23"/>
          <w:szCs w:val="23"/>
        </w:rPr>
      </w:pPr>
    </w:p>
    <w:p w:rsidR="00613807" w:rsidRDefault="00613807" w:rsidP="00613807">
      <w:pPr>
        <w:pStyle w:val="Sinespaciado"/>
        <w:rPr>
          <w:rFonts w:ascii="Arial" w:hAnsi="Arial" w:cs="Arial"/>
          <w:sz w:val="23"/>
          <w:szCs w:val="23"/>
        </w:rPr>
      </w:pPr>
    </w:p>
    <w:p w:rsidR="00613807" w:rsidRDefault="00613807" w:rsidP="00613807">
      <w:pPr>
        <w:pStyle w:val="Sinespaciado"/>
        <w:rPr>
          <w:rFonts w:ascii="Arial" w:hAnsi="Arial" w:cs="Arial"/>
          <w:sz w:val="23"/>
          <w:szCs w:val="23"/>
        </w:rPr>
      </w:pPr>
    </w:p>
    <w:p w:rsidR="00613807" w:rsidRPr="00000916" w:rsidRDefault="00613807" w:rsidP="00613807">
      <w:pPr>
        <w:pStyle w:val="Sinespaciado"/>
        <w:rPr>
          <w:rFonts w:ascii="Arial" w:hAnsi="Arial" w:cs="Arial"/>
          <w:sz w:val="23"/>
          <w:szCs w:val="23"/>
        </w:rPr>
      </w:pPr>
    </w:p>
    <w:p w:rsidR="00613807" w:rsidRPr="007B2F41" w:rsidRDefault="00613807" w:rsidP="00613807">
      <w:pPr>
        <w:ind w:right="-234"/>
        <w:jc w:val="both"/>
        <w:rPr>
          <w:rFonts w:ascii="Arial" w:hAnsi="Arial" w:cs="Arial"/>
          <w:b/>
          <w:sz w:val="23"/>
          <w:szCs w:val="23"/>
        </w:rPr>
      </w:pPr>
      <w:r>
        <w:rPr>
          <w:rFonts w:ascii="Arial" w:hAnsi="Arial" w:cs="Arial"/>
          <w:b/>
          <w:sz w:val="23"/>
          <w:szCs w:val="23"/>
        </w:rPr>
        <w:t>CARLOS ABRAHAM JIMÉNEZ LÓPEZ</w:t>
      </w:r>
      <w:r w:rsidRPr="007B2F41">
        <w:rPr>
          <w:rFonts w:ascii="Arial" w:hAnsi="Arial" w:cs="Arial"/>
          <w:b/>
          <w:sz w:val="23"/>
          <w:szCs w:val="23"/>
        </w:rPr>
        <w:tab/>
      </w:r>
      <w:r w:rsidRPr="007B2F41">
        <w:rPr>
          <w:rFonts w:ascii="Arial" w:hAnsi="Arial" w:cs="Arial"/>
          <w:b/>
          <w:sz w:val="23"/>
          <w:szCs w:val="23"/>
        </w:rPr>
        <w:tab/>
      </w:r>
      <w:r>
        <w:rPr>
          <w:rFonts w:ascii="Arial" w:hAnsi="Arial" w:cs="Arial"/>
          <w:b/>
          <w:sz w:val="23"/>
          <w:szCs w:val="23"/>
        </w:rPr>
        <w:t>ANDRÉS CRISTO BUSTOS</w:t>
      </w:r>
    </w:p>
    <w:p w:rsidR="00613807" w:rsidRPr="007B2F41" w:rsidRDefault="00613807" w:rsidP="00613807">
      <w:pPr>
        <w:ind w:right="-234"/>
        <w:jc w:val="both"/>
        <w:rPr>
          <w:rFonts w:ascii="Arial" w:hAnsi="Arial" w:cs="Arial"/>
          <w:sz w:val="23"/>
          <w:szCs w:val="23"/>
        </w:rPr>
      </w:pPr>
      <w:r w:rsidRPr="007B2F41">
        <w:rPr>
          <w:rFonts w:ascii="Arial" w:hAnsi="Arial" w:cs="Arial"/>
          <w:sz w:val="23"/>
          <w:szCs w:val="23"/>
        </w:rPr>
        <w:t>Presidente Comisión de Ética</w:t>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t>Vicepresidente Comisión de Ética</w:t>
      </w:r>
    </w:p>
    <w:p w:rsidR="00613807" w:rsidRPr="007B2F41" w:rsidRDefault="00613807" w:rsidP="00613807">
      <w:pPr>
        <w:ind w:right="-234"/>
        <w:jc w:val="both"/>
        <w:rPr>
          <w:rFonts w:ascii="Arial" w:hAnsi="Arial" w:cs="Arial"/>
          <w:sz w:val="23"/>
          <w:szCs w:val="23"/>
        </w:rPr>
      </w:pPr>
      <w:r w:rsidRPr="007B2F41">
        <w:rPr>
          <w:rFonts w:ascii="Arial" w:hAnsi="Arial" w:cs="Arial"/>
          <w:sz w:val="23"/>
          <w:szCs w:val="23"/>
        </w:rPr>
        <w:t>Senador de la República</w:t>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t>Senador de la República</w:t>
      </w:r>
    </w:p>
    <w:p w:rsidR="00613807" w:rsidRPr="007B2F41" w:rsidRDefault="00613807" w:rsidP="00613807">
      <w:pPr>
        <w:ind w:right="-234"/>
        <w:jc w:val="both"/>
        <w:rPr>
          <w:rFonts w:ascii="Arial" w:hAnsi="Arial" w:cs="Arial"/>
          <w:b/>
          <w:sz w:val="23"/>
          <w:szCs w:val="23"/>
        </w:rPr>
      </w:pPr>
      <w:r w:rsidRPr="007B2F41">
        <w:rPr>
          <w:rFonts w:ascii="Arial" w:hAnsi="Arial" w:cs="Arial"/>
          <w:b/>
          <w:sz w:val="23"/>
          <w:szCs w:val="23"/>
        </w:rPr>
        <w:tab/>
      </w:r>
    </w:p>
    <w:p w:rsidR="00613807" w:rsidRDefault="00613807" w:rsidP="00613807">
      <w:pPr>
        <w:ind w:right="-234"/>
        <w:jc w:val="both"/>
        <w:rPr>
          <w:rFonts w:ascii="Arial" w:hAnsi="Arial" w:cs="Arial"/>
          <w:b/>
          <w:sz w:val="23"/>
          <w:szCs w:val="23"/>
        </w:rPr>
      </w:pPr>
    </w:p>
    <w:p w:rsidR="00613807" w:rsidRPr="007B2F41" w:rsidRDefault="00613807" w:rsidP="00613807">
      <w:pPr>
        <w:ind w:right="-234"/>
        <w:jc w:val="both"/>
        <w:rPr>
          <w:rFonts w:ascii="Arial" w:hAnsi="Arial" w:cs="Arial"/>
          <w:b/>
          <w:sz w:val="23"/>
          <w:szCs w:val="23"/>
        </w:rPr>
      </w:pPr>
    </w:p>
    <w:p w:rsidR="00613807" w:rsidRPr="007B2F41" w:rsidRDefault="00613807" w:rsidP="00613807">
      <w:pPr>
        <w:ind w:right="-234"/>
        <w:jc w:val="both"/>
        <w:rPr>
          <w:rFonts w:ascii="Arial" w:hAnsi="Arial" w:cs="Arial"/>
          <w:b/>
          <w:sz w:val="23"/>
          <w:szCs w:val="23"/>
        </w:rPr>
      </w:pPr>
      <w:r w:rsidRPr="007B2F41">
        <w:rPr>
          <w:rFonts w:ascii="Arial" w:hAnsi="Arial" w:cs="Arial"/>
          <w:b/>
          <w:sz w:val="23"/>
          <w:szCs w:val="23"/>
        </w:rPr>
        <w:tab/>
      </w:r>
    </w:p>
    <w:p w:rsidR="00613807" w:rsidRDefault="00613807" w:rsidP="00613807">
      <w:pPr>
        <w:ind w:right="-234"/>
        <w:jc w:val="both"/>
        <w:rPr>
          <w:rFonts w:ascii="Arial" w:hAnsi="Arial" w:cs="Arial"/>
          <w:b/>
          <w:sz w:val="23"/>
          <w:szCs w:val="23"/>
        </w:rPr>
      </w:pPr>
      <w:r w:rsidRPr="007B2F41">
        <w:rPr>
          <w:rFonts w:ascii="Arial" w:hAnsi="Arial" w:cs="Arial"/>
          <w:b/>
          <w:sz w:val="23"/>
          <w:szCs w:val="23"/>
        </w:rPr>
        <w:t>LAUREANO AUGUSTO ACUÑA DÍAZ</w:t>
      </w:r>
      <w:r w:rsidRPr="007B2F41">
        <w:rPr>
          <w:rFonts w:ascii="Arial" w:hAnsi="Arial" w:cs="Arial"/>
          <w:b/>
          <w:sz w:val="23"/>
          <w:szCs w:val="23"/>
        </w:rPr>
        <w:tab/>
      </w:r>
      <w:r w:rsidRPr="007B2F41">
        <w:rPr>
          <w:rFonts w:ascii="Arial" w:hAnsi="Arial" w:cs="Arial"/>
          <w:b/>
          <w:sz w:val="23"/>
          <w:szCs w:val="23"/>
        </w:rPr>
        <w:tab/>
      </w:r>
      <w:r>
        <w:rPr>
          <w:rFonts w:ascii="Arial" w:hAnsi="Arial" w:cs="Arial"/>
          <w:b/>
          <w:sz w:val="23"/>
          <w:szCs w:val="23"/>
        </w:rPr>
        <w:t>WILSON NEBER ARIAS CASTILLO</w:t>
      </w:r>
    </w:p>
    <w:p w:rsidR="00613807" w:rsidRDefault="00613807" w:rsidP="00613807">
      <w:pPr>
        <w:ind w:right="-234"/>
        <w:jc w:val="both"/>
        <w:rPr>
          <w:rFonts w:ascii="Arial" w:hAnsi="Arial" w:cs="Arial"/>
          <w:sz w:val="23"/>
          <w:szCs w:val="23"/>
        </w:rPr>
      </w:pPr>
      <w:r w:rsidRPr="007B2F41">
        <w:rPr>
          <w:rFonts w:ascii="Arial" w:hAnsi="Arial" w:cs="Arial"/>
          <w:sz w:val="23"/>
          <w:szCs w:val="23"/>
        </w:rPr>
        <w:t>Senador de la República</w:t>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r>
      <w:r>
        <w:rPr>
          <w:rFonts w:ascii="Arial" w:hAnsi="Arial" w:cs="Arial"/>
          <w:sz w:val="23"/>
          <w:szCs w:val="23"/>
        </w:rPr>
        <w:t>Senador de la República</w:t>
      </w:r>
    </w:p>
    <w:p w:rsidR="00613807" w:rsidRDefault="00613807" w:rsidP="00613807">
      <w:pPr>
        <w:ind w:right="-234"/>
        <w:jc w:val="both"/>
        <w:rPr>
          <w:rFonts w:ascii="Arial" w:hAnsi="Arial" w:cs="Arial"/>
          <w:sz w:val="23"/>
          <w:szCs w:val="23"/>
        </w:rPr>
      </w:pPr>
    </w:p>
    <w:p w:rsidR="00613807" w:rsidRDefault="00613807" w:rsidP="00613807">
      <w:pPr>
        <w:ind w:right="-234"/>
        <w:jc w:val="both"/>
        <w:rPr>
          <w:rFonts w:ascii="Arial" w:hAnsi="Arial" w:cs="Arial"/>
          <w:sz w:val="23"/>
          <w:szCs w:val="23"/>
        </w:rPr>
      </w:pPr>
    </w:p>
    <w:p w:rsidR="00613807" w:rsidRDefault="00613807" w:rsidP="00613807">
      <w:pPr>
        <w:ind w:right="-234"/>
        <w:jc w:val="both"/>
        <w:rPr>
          <w:rFonts w:ascii="Arial" w:hAnsi="Arial" w:cs="Arial"/>
          <w:sz w:val="23"/>
          <w:szCs w:val="23"/>
        </w:rPr>
      </w:pPr>
    </w:p>
    <w:p w:rsidR="00613807" w:rsidRPr="002D27E9" w:rsidRDefault="00613807" w:rsidP="00613807">
      <w:pPr>
        <w:ind w:right="-234"/>
        <w:jc w:val="both"/>
        <w:rPr>
          <w:rFonts w:ascii="Arial" w:hAnsi="Arial" w:cs="Arial"/>
          <w:sz w:val="23"/>
          <w:szCs w:val="23"/>
        </w:rPr>
      </w:pPr>
    </w:p>
    <w:p w:rsidR="00613807" w:rsidRDefault="00613807" w:rsidP="00613807">
      <w:pPr>
        <w:ind w:right="-234"/>
        <w:jc w:val="both"/>
        <w:rPr>
          <w:rFonts w:ascii="Arial" w:hAnsi="Arial" w:cs="Arial"/>
          <w:b/>
          <w:sz w:val="23"/>
          <w:szCs w:val="23"/>
        </w:rPr>
      </w:pPr>
      <w:r w:rsidRPr="007B2F41">
        <w:rPr>
          <w:rFonts w:ascii="Arial" w:hAnsi="Arial" w:cs="Arial"/>
          <w:b/>
          <w:sz w:val="23"/>
          <w:szCs w:val="23"/>
        </w:rPr>
        <w:t>JUAN LUIS CASTRO CÓRDOBA</w:t>
      </w:r>
      <w:r w:rsidRPr="002D27E9">
        <w:rPr>
          <w:rFonts w:ascii="Arial" w:hAnsi="Arial" w:cs="Arial"/>
          <w:b/>
          <w:sz w:val="23"/>
          <w:szCs w:val="23"/>
        </w:rPr>
        <w:t xml:space="preserve"> </w:t>
      </w:r>
      <w:r>
        <w:rPr>
          <w:rFonts w:ascii="Arial" w:hAnsi="Arial" w:cs="Arial"/>
          <w:b/>
          <w:sz w:val="23"/>
          <w:szCs w:val="23"/>
        </w:rPr>
        <w:tab/>
      </w:r>
      <w:r>
        <w:rPr>
          <w:rFonts w:ascii="Arial" w:hAnsi="Arial" w:cs="Arial"/>
          <w:b/>
          <w:sz w:val="23"/>
          <w:szCs w:val="23"/>
        </w:rPr>
        <w:tab/>
      </w:r>
      <w:r w:rsidRPr="007B2F41">
        <w:rPr>
          <w:rFonts w:ascii="Arial" w:hAnsi="Arial" w:cs="Arial"/>
          <w:b/>
          <w:sz w:val="23"/>
          <w:szCs w:val="23"/>
        </w:rPr>
        <w:t xml:space="preserve">CARLOS FELIPE MEJÍA </w:t>
      </w:r>
      <w:proofErr w:type="spellStart"/>
      <w:r w:rsidRPr="007B2F41">
        <w:rPr>
          <w:rFonts w:ascii="Arial" w:hAnsi="Arial" w:cs="Arial"/>
          <w:b/>
          <w:sz w:val="23"/>
          <w:szCs w:val="23"/>
        </w:rPr>
        <w:t>MEJÍA</w:t>
      </w:r>
      <w:proofErr w:type="spellEnd"/>
    </w:p>
    <w:p w:rsidR="00613807" w:rsidRPr="007B2F41" w:rsidRDefault="00613807" w:rsidP="00613807">
      <w:pPr>
        <w:ind w:right="-234"/>
        <w:jc w:val="both"/>
        <w:rPr>
          <w:rFonts w:ascii="Arial" w:hAnsi="Arial" w:cs="Arial"/>
          <w:sz w:val="23"/>
          <w:szCs w:val="23"/>
        </w:rPr>
      </w:pPr>
      <w:r w:rsidRPr="007B2F41">
        <w:rPr>
          <w:rFonts w:ascii="Arial" w:hAnsi="Arial" w:cs="Arial"/>
          <w:sz w:val="23"/>
          <w:szCs w:val="23"/>
        </w:rPr>
        <w:t>Senador de la República</w:t>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t>Senador de la República</w:t>
      </w:r>
    </w:p>
    <w:p w:rsidR="00613807" w:rsidRDefault="00613807" w:rsidP="00613807">
      <w:pPr>
        <w:ind w:right="-234"/>
        <w:jc w:val="both"/>
        <w:rPr>
          <w:rFonts w:ascii="Arial" w:hAnsi="Arial" w:cs="Arial"/>
          <w:b/>
          <w:sz w:val="23"/>
          <w:szCs w:val="23"/>
        </w:rPr>
      </w:pPr>
    </w:p>
    <w:p w:rsidR="00613807" w:rsidRPr="007B2F41" w:rsidRDefault="00613807" w:rsidP="00613807">
      <w:pPr>
        <w:ind w:right="-234"/>
        <w:jc w:val="both"/>
        <w:rPr>
          <w:rFonts w:ascii="Arial" w:hAnsi="Arial" w:cs="Arial"/>
          <w:b/>
          <w:sz w:val="23"/>
          <w:szCs w:val="23"/>
        </w:rPr>
      </w:pPr>
    </w:p>
    <w:p w:rsidR="00613807" w:rsidRPr="007B2F41" w:rsidRDefault="00613807" w:rsidP="00613807">
      <w:pPr>
        <w:ind w:right="-234"/>
        <w:jc w:val="both"/>
        <w:rPr>
          <w:rFonts w:ascii="Arial" w:hAnsi="Arial" w:cs="Arial"/>
          <w:b/>
          <w:sz w:val="23"/>
          <w:szCs w:val="23"/>
        </w:rPr>
      </w:pPr>
    </w:p>
    <w:p w:rsidR="00613807" w:rsidRPr="007B2F41" w:rsidRDefault="00613807" w:rsidP="00613807">
      <w:pPr>
        <w:ind w:right="-234"/>
        <w:jc w:val="both"/>
        <w:rPr>
          <w:rFonts w:ascii="Arial" w:hAnsi="Arial" w:cs="Arial"/>
          <w:b/>
          <w:sz w:val="23"/>
          <w:szCs w:val="23"/>
        </w:rPr>
      </w:pPr>
    </w:p>
    <w:p w:rsidR="00613807" w:rsidRPr="007B2F41" w:rsidRDefault="00613807" w:rsidP="00613807">
      <w:pPr>
        <w:ind w:right="-234"/>
        <w:jc w:val="both"/>
        <w:rPr>
          <w:rFonts w:ascii="Arial" w:hAnsi="Arial" w:cs="Arial"/>
          <w:b/>
          <w:sz w:val="23"/>
          <w:szCs w:val="23"/>
        </w:rPr>
      </w:pPr>
      <w:r>
        <w:rPr>
          <w:rFonts w:ascii="Arial" w:hAnsi="Arial" w:cs="Arial"/>
          <w:b/>
          <w:sz w:val="23"/>
          <w:szCs w:val="23"/>
        </w:rPr>
        <w:t>MIGUEL ANGEL PINTO HERNÁNDEZ</w:t>
      </w:r>
      <w:r w:rsidRPr="007B2F41">
        <w:rPr>
          <w:rFonts w:ascii="Arial" w:hAnsi="Arial" w:cs="Arial"/>
          <w:b/>
          <w:sz w:val="23"/>
          <w:szCs w:val="23"/>
        </w:rPr>
        <w:tab/>
      </w:r>
      <w:r w:rsidRPr="007B2F41">
        <w:rPr>
          <w:rFonts w:ascii="Arial" w:hAnsi="Arial" w:cs="Arial"/>
          <w:b/>
          <w:sz w:val="23"/>
          <w:szCs w:val="23"/>
        </w:rPr>
        <w:tab/>
        <w:t>EDUARDO ENRIQUE PULGAR DAZA</w:t>
      </w:r>
    </w:p>
    <w:p w:rsidR="00613807" w:rsidRPr="007B2F41" w:rsidRDefault="00613807" w:rsidP="00613807">
      <w:pPr>
        <w:ind w:right="-234"/>
        <w:jc w:val="both"/>
        <w:rPr>
          <w:rFonts w:ascii="Arial" w:hAnsi="Arial" w:cs="Arial"/>
          <w:b/>
          <w:sz w:val="23"/>
          <w:szCs w:val="23"/>
        </w:rPr>
      </w:pPr>
      <w:r w:rsidRPr="007B2F41">
        <w:rPr>
          <w:rFonts w:ascii="Arial" w:hAnsi="Arial" w:cs="Arial"/>
          <w:sz w:val="23"/>
          <w:szCs w:val="23"/>
        </w:rPr>
        <w:t>Senador de la República</w:t>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t>Senador de la República</w:t>
      </w:r>
    </w:p>
    <w:p w:rsidR="00613807" w:rsidRDefault="00613807" w:rsidP="00613807">
      <w:pPr>
        <w:ind w:right="-234"/>
        <w:jc w:val="both"/>
        <w:rPr>
          <w:rFonts w:ascii="Arial" w:hAnsi="Arial" w:cs="Arial"/>
          <w:b/>
          <w:sz w:val="23"/>
          <w:szCs w:val="23"/>
        </w:rPr>
      </w:pPr>
    </w:p>
    <w:p w:rsidR="00613807" w:rsidRPr="007B2F41" w:rsidRDefault="00613807" w:rsidP="00613807">
      <w:pPr>
        <w:ind w:right="-234"/>
        <w:jc w:val="both"/>
        <w:rPr>
          <w:rFonts w:ascii="Arial" w:hAnsi="Arial" w:cs="Arial"/>
          <w:b/>
          <w:sz w:val="23"/>
          <w:szCs w:val="23"/>
        </w:rPr>
      </w:pPr>
    </w:p>
    <w:p w:rsidR="00613807" w:rsidRPr="007B2F41" w:rsidRDefault="00613807" w:rsidP="00613807">
      <w:pPr>
        <w:ind w:right="-234"/>
        <w:jc w:val="both"/>
        <w:rPr>
          <w:rFonts w:ascii="Arial" w:hAnsi="Arial" w:cs="Arial"/>
          <w:b/>
          <w:sz w:val="23"/>
          <w:szCs w:val="23"/>
        </w:rPr>
      </w:pPr>
    </w:p>
    <w:p w:rsidR="00613807" w:rsidRPr="007B2F41" w:rsidRDefault="00613807" w:rsidP="00613807">
      <w:pPr>
        <w:ind w:right="-234"/>
        <w:jc w:val="both"/>
        <w:rPr>
          <w:rFonts w:ascii="Arial" w:hAnsi="Arial" w:cs="Arial"/>
          <w:b/>
          <w:sz w:val="23"/>
          <w:szCs w:val="23"/>
        </w:rPr>
      </w:pPr>
    </w:p>
    <w:p w:rsidR="00613807" w:rsidRPr="007B2F41" w:rsidRDefault="00613807" w:rsidP="00613807">
      <w:pPr>
        <w:ind w:right="-234"/>
        <w:jc w:val="both"/>
        <w:rPr>
          <w:rFonts w:ascii="Arial" w:hAnsi="Arial" w:cs="Arial"/>
          <w:b/>
          <w:sz w:val="23"/>
          <w:szCs w:val="23"/>
        </w:rPr>
      </w:pPr>
      <w:r>
        <w:rPr>
          <w:rFonts w:ascii="Arial" w:hAnsi="Arial" w:cs="Arial"/>
          <w:b/>
          <w:sz w:val="23"/>
          <w:szCs w:val="23"/>
        </w:rPr>
        <w:t>JHON MILTON RODRÍGUEZ</w:t>
      </w:r>
      <w:r>
        <w:rPr>
          <w:rFonts w:ascii="Arial" w:hAnsi="Arial" w:cs="Arial"/>
          <w:b/>
          <w:sz w:val="23"/>
          <w:szCs w:val="23"/>
        </w:rPr>
        <w:tab/>
      </w:r>
      <w:r>
        <w:rPr>
          <w:rFonts w:ascii="Arial" w:hAnsi="Arial" w:cs="Arial"/>
          <w:b/>
          <w:sz w:val="23"/>
          <w:szCs w:val="23"/>
        </w:rPr>
        <w:tab/>
      </w:r>
      <w:r>
        <w:rPr>
          <w:rFonts w:ascii="Arial" w:hAnsi="Arial" w:cs="Arial"/>
          <w:b/>
          <w:sz w:val="23"/>
          <w:szCs w:val="23"/>
        </w:rPr>
        <w:tab/>
      </w:r>
      <w:r w:rsidRPr="007B2F41">
        <w:rPr>
          <w:rFonts w:ascii="Arial" w:hAnsi="Arial" w:cs="Arial"/>
          <w:b/>
          <w:sz w:val="23"/>
          <w:szCs w:val="23"/>
        </w:rPr>
        <w:t>SANTIAGO VALENCIA GONZÁLEZ</w:t>
      </w:r>
    </w:p>
    <w:p w:rsidR="00613807" w:rsidRPr="007B2F41" w:rsidRDefault="00613807" w:rsidP="00613807">
      <w:pPr>
        <w:ind w:right="-234"/>
        <w:jc w:val="both"/>
        <w:rPr>
          <w:rFonts w:ascii="Arial" w:hAnsi="Arial" w:cs="Arial"/>
          <w:sz w:val="23"/>
          <w:szCs w:val="23"/>
        </w:rPr>
      </w:pPr>
      <w:r w:rsidRPr="007B2F41">
        <w:rPr>
          <w:rFonts w:ascii="Arial" w:hAnsi="Arial" w:cs="Arial"/>
          <w:sz w:val="23"/>
          <w:szCs w:val="23"/>
        </w:rPr>
        <w:t>Senador de la República</w:t>
      </w:r>
      <w:r w:rsidRPr="007B2F41">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Senador de la República</w:t>
      </w:r>
    </w:p>
    <w:p w:rsidR="00613807" w:rsidRPr="00000916" w:rsidRDefault="00613807" w:rsidP="00613807">
      <w:pPr>
        <w:spacing w:after="160" w:line="259" w:lineRule="auto"/>
        <w:rPr>
          <w:rFonts w:ascii="Arial" w:hAnsi="Arial" w:cs="Arial"/>
          <w:sz w:val="23"/>
          <w:szCs w:val="23"/>
        </w:rPr>
      </w:pPr>
      <w:r w:rsidRPr="00000916">
        <w:rPr>
          <w:rFonts w:ascii="Arial" w:hAnsi="Arial" w:cs="Arial"/>
          <w:sz w:val="23"/>
          <w:szCs w:val="23"/>
        </w:rPr>
        <w:tab/>
      </w:r>
      <w:r w:rsidRPr="00000916">
        <w:rPr>
          <w:rFonts w:ascii="Arial" w:hAnsi="Arial" w:cs="Arial"/>
          <w:sz w:val="23"/>
          <w:szCs w:val="23"/>
        </w:rPr>
        <w:br w:type="page"/>
      </w:r>
    </w:p>
    <w:p w:rsidR="00874E62" w:rsidRPr="00613807" w:rsidRDefault="00874E62" w:rsidP="00874E62">
      <w:pPr>
        <w:pStyle w:val="Sinespaciado"/>
        <w:rPr>
          <w:rFonts w:ascii="Arial" w:hAnsi="Arial" w:cs="Arial"/>
          <w:sz w:val="20"/>
          <w:szCs w:val="20"/>
        </w:rPr>
      </w:pPr>
    </w:p>
    <w:p w:rsidR="00874E62" w:rsidRPr="00000916" w:rsidRDefault="00874E62" w:rsidP="00874E62">
      <w:pPr>
        <w:pStyle w:val="Sinespaciado"/>
        <w:rPr>
          <w:rFonts w:ascii="Arial" w:hAnsi="Arial" w:cs="Arial"/>
        </w:rPr>
      </w:pPr>
      <w:r w:rsidRPr="00000916">
        <w:rPr>
          <w:rFonts w:ascii="Arial" w:hAnsi="Arial" w:cs="Arial"/>
        </w:rPr>
        <w:t>Los Honorables Representantes:</w:t>
      </w:r>
    </w:p>
    <w:p w:rsidR="00874E62" w:rsidRPr="00613807" w:rsidRDefault="00874E62" w:rsidP="00874E62">
      <w:pPr>
        <w:pStyle w:val="Sinespaciado"/>
        <w:rPr>
          <w:rFonts w:ascii="Arial" w:hAnsi="Arial" w:cs="Arial"/>
          <w:spacing w:val="-10"/>
          <w:sz w:val="20"/>
          <w:szCs w:val="20"/>
        </w:rPr>
      </w:pPr>
    </w:p>
    <w:p w:rsidR="00874E62" w:rsidRPr="00613807" w:rsidRDefault="00874E62" w:rsidP="00874E62">
      <w:pPr>
        <w:pStyle w:val="Sinespaciado"/>
        <w:rPr>
          <w:rFonts w:ascii="Arial" w:hAnsi="Arial" w:cs="Arial"/>
          <w:spacing w:val="-10"/>
          <w:sz w:val="20"/>
          <w:szCs w:val="20"/>
        </w:rPr>
      </w:pPr>
    </w:p>
    <w:p w:rsidR="00874E62" w:rsidRPr="00613807" w:rsidRDefault="00874E62" w:rsidP="00874E62">
      <w:pPr>
        <w:pStyle w:val="Sinespaciado"/>
        <w:rPr>
          <w:rFonts w:ascii="Arial" w:hAnsi="Arial" w:cs="Arial"/>
          <w:spacing w:val="-10"/>
          <w:sz w:val="20"/>
          <w:szCs w:val="20"/>
        </w:rPr>
      </w:pPr>
    </w:p>
    <w:p w:rsidR="00874E62" w:rsidRPr="00C05003" w:rsidRDefault="00874E62" w:rsidP="00874E62">
      <w:pPr>
        <w:ind w:right="-660"/>
        <w:jc w:val="both"/>
        <w:rPr>
          <w:rFonts w:ascii="Arial" w:hAnsi="Arial" w:cs="Arial"/>
          <w:b/>
          <w:spacing w:val="-10"/>
          <w:sz w:val="23"/>
          <w:szCs w:val="23"/>
        </w:rPr>
      </w:pPr>
      <w:r w:rsidRPr="007B2F41">
        <w:rPr>
          <w:rFonts w:ascii="Arial" w:hAnsi="Arial" w:cs="Arial"/>
          <w:b/>
          <w:spacing w:val="-14"/>
          <w:sz w:val="23"/>
          <w:szCs w:val="23"/>
        </w:rPr>
        <w:t>EDWIN GILBERTO BALLESTEROS ARCHILA</w:t>
      </w:r>
      <w:r w:rsidRPr="00C05003">
        <w:rPr>
          <w:rFonts w:ascii="Arial" w:hAnsi="Arial" w:cs="Arial"/>
          <w:b/>
          <w:spacing w:val="-10"/>
          <w:sz w:val="23"/>
          <w:szCs w:val="23"/>
        </w:rPr>
        <w:tab/>
        <w:t>JULIÁN PEINADO RAMÍREZ</w:t>
      </w:r>
      <w:r w:rsidRPr="00C05003">
        <w:rPr>
          <w:rFonts w:ascii="Arial" w:hAnsi="Arial" w:cs="Arial"/>
          <w:b/>
          <w:spacing w:val="-10"/>
          <w:sz w:val="23"/>
          <w:szCs w:val="23"/>
        </w:rPr>
        <w:tab/>
      </w:r>
      <w:r w:rsidRPr="00C05003">
        <w:rPr>
          <w:rFonts w:ascii="Arial" w:hAnsi="Arial" w:cs="Arial"/>
          <w:b/>
          <w:spacing w:val="-10"/>
          <w:sz w:val="23"/>
          <w:szCs w:val="23"/>
        </w:rPr>
        <w:tab/>
      </w:r>
    </w:p>
    <w:p w:rsidR="00874E62" w:rsidRPr="00C05003" w:rsidRDefault="00874E62" w:rsidP="00874E62">
      <w:pPr>
        <w:ind w:right="-660"/>
        <w:jc w:val="both"/>
        <w:rPr>
          <w:rFonts w:ascii="Arial" w:hAnsi="Arial" w:cs="Arial"/>
          <w:spacing w:val="-10"/>
          <w:sz w:val="23"/>
          <w:szCs w:val="23"/>
        </w:rPr>
      </w:pPr>
      <w:r w:rsidRPr="00C05003">
        <w:rPr>
          <w:rFonts w:ascii="Arial" w:hAnsi="Arial" w:cs="Arial"/>
          <w:spacing w:val="-10"/>
          <w:sz w:val="23"/>
          <w:szCs w:val="23"/>
        </w:rPr>
        <w:t>Presidente Comisión de Ética</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Pr>
          <w:rFonts w:ascii="Arial" w:hAnsi="Arial" w:cs="Arial"/>
          <w:spacing w:val="-10"/>
          <w:sz w:val="23"/>
          <w:szCs w:val="23"/>
        </w:rPr>
        <w:tab/>
      </w:r>
      <w:r w:rsidRPr="00C05003">
        <w:rPr>
          <w:rFonts w:ascii="Arial" w:hAnsi="Arial" w:cs="Arial"/>
          <w:spacing w:val="-10"/>
          <w:sz w:val="23"/>
          <w:szCs w:val="23"/>
        </w:rPr>
        <w:t>Vicepresidente Comisión de Ética</w:t>
      </w:r>
    </w:p>
    <w:p w:rsidR="00874E62" w:rsidRPr="00C05003" w:rsidRDefault="00874E62" w:rsidP="00874E62">
      <w:pPr>
        <w:pStyle w:val="Sinespaciado"/>
        <w:ind w:right="-660"/>
        <w:rPr>
          <w:rFonts w:ascii="Arial" w:hAnsi="Arial" w:cs="Arial"/>
          <w:spacing w:val="-10"/>
          <w:sz w:val="23"/>
          <w:szCs w:val="23"/>
        </w:rPr>
      </w:pPr>
      <w:r w:rsidRPr="00C05003">
        <w:rPr>
          <w:rFonts w:ascii="Arial" w:hAnsi="Arial" w:cs="Arial"/>
          <w:spacing w:val="-10"/>
          <w:sz w:val="23"/>
          <w:szCs w:val="23"/>
        </w:rPr>
        <w:t>Cámara de Representantes</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t>Cámara de Representantes</w:t>
      </w:r>
    </w:p>
    <w:p w:rsidR="00874E62" w:rsidRPr="00000916" w:rsidRDefault="00874E62" w:rsidP="00874E62">
      <w:pPr>
        <w:pStyle w:val="Sinespaciado"/>
        <w:ind w:right="-660"/>
        <w:rPr>
          <w:rFonts w:ascii="Arial" w:hAnsi="Arial" w:cs="Arial"/>
          <w:spacing w:val="-10"/>
          <w:sz w:val="22"/>
          <w:szCs w:val="22"/>
        </w:rPr>
      </w:pPr>
    </w:p>
    <w:p w:rsidR="00874E62" w:rsidRPr="00000916" w:rsidRDefault="00874E62" w:rsidP="00874E62">
      <w:pPr>
        <w:pStyle w:val="Sinespaciado"/>
        <w:ind w:right="-660"/>
        <w:rPr>
          <w:rFonts w:ascii="Arial" w:hAnsi="Arial" w:cs="Arial"/>
          <w:b/>
          <w:spacing w:val="-10"/>
          <w:sz w:val="22"/>
          <w:szCs w:val="22"/>
        </w:rPr>
      </w:pPr>
    </w:p>
    <w:p w:rsidR="00874E62" w:rsidRPr="00000916" w:rsidRDefault="00874E62" w:rsidP="00874E62">
      <w:pPr>
        <w:pStyle w:val="Sinespaciado"/>
        <w:ind w:right="-660"/>
        <w:rPr>
          <w:rFonts w:ascii="Arial" w:hAnsi="Arial" w:cs="Arial"/>
          <w:b/>
          <w:spacing w:val="-10"/>
          <w:sz w:val="22"/>
          <w:szCs w:val="22"/>
        </w:rPr>
      </w:pPr>
    </w:p>
    <w:p w:rsidR="00874E62" w:rsidRPr="00C05003" w:rsidRDefault="00874E62" w:rsidP="00874E62">
      <w:pPr>
        <w:pStyle w:val="Sinespaciado"/>
        <w:ind w:right="-660"/>
        <w:rPr>
          <w:rFonts w:ascii="Arial" w:hAnsi="Arial" w:cs="Arial"/>
          <w:b/>
          <w:spacing w:val="-10"/>
          <w:sz w:val="23"/>
          <w:szCs w:val="23"/>
        </w:rPr>
      </w:pPr>
      <w:r w:rsidRPr="00C05003">
        <w:rPr>
          <w:rFonts w:ascii="Arial" w:hAnsi="Arial" w:cs="Arial"/>
          <w:b/>
          <w:spacing w:val="-10"/>
          <w:sz w:val="23"/>
          <w:szCs w:val="23"/>
        </w:rPr>
        <w:t xml:space="preserve">JOSÉ GABRIEL AMAR SEPULVEDA </w:t>
      </w:r>
      <w:r w:rsidRPr="00C05003">
        <w:rPr>
          <w:rFonts w:ascii="Arial" w:hAnsi="Arial" w:cs="Arial"/>
          <w:b/>
          <w:spacing w:val="-10"/>
          <w:sz w:val="23"/>
          <w:szCs w:val="23"/>
        </w:rPr>
        <w:tab/>
      </w:r>
      <w:r w:rsidRPr="00C05003">
        <w:rPr>
          <w:rFonts w:ascii="Arial" w:hAnsi="Arial" w:cs="Arial"/>
          <w:b/>
          <w:spacing w:val="-10"/>
          <w:sz w:val="23"/>
          <w:szCs w:val="23"/>
        </w:rPr>
        <w:tab/>
        <w:t>JAIRO GIOVANY CRISTANCHO TARACHE</w:t>
      </w:r>
    </w:p>
    <w:p w:rsidR="00874E62" w:rsidRPr="00C05003" w:rsidRDefault="00874E62" w:rsidP="00874E62">
      <w:pPr>
        <w:pStyle w:val="Sinespaciado"/>
        <w:ind w:right="-660"/>
        <w:rPr>
          <w:rFonts w:ascii="Arial" w:hAnsi="Arial" w:cs="Arial"/>
          <w:spacing w:val="-10"/>
          <w:sz w:val="23"/>
          <w:szCs w:val="23"/>
        </w:rPr>
      </w:pPr>
      <w:r w:rsidRPr="00C05003">
        <w:rPr>
          <w:rFonts w:ascii="Arial" w:hAnsi="Arial" w:cs="Arial"/>
          <w:spacing w:val="-10"/>
          <w:sz w:val="23"/>
          <w:szCs w:val="23"/>
        </w:rPr>
        <w:t>Representante a la Cámara</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t>Representante a la Cámara</w:t>
      </w:r>
    </w:p>
    <w:p w:rsidR="00874E62" w:rsidRPr="00000916" w:rsidRDefault="00874E62" w:rsidP="00874E62">
      <w:pPr>
        <w:pStyle w:val="Sinespaciado"/>
        <w:ind w:right="-660"/>
        <w:rPr>
          <w:rFonts w:ascii="Arial" w:hAnsi="Arial" w:cs="Arial"/>
          <w:spacing w:val="-10"/>
          <w:sz w:val="22"/>
          <w:szCs w:val="22"/>
        </w:rPr>
      </w:pPr>
    </w:p>
    <w:p w:rsidR="00874E62" w:rsidRPr="00000916" w:rsidRDefault="00874E62" w:rsidP="00874E62">
      <w:pPr>
        <w:pStyle w:val="Sinespaciado"/>
        <w:ind w:right="-660"/>
        <w:rPr>
          <w:rFonts w:ascii="Arial" w:hAnsi="Arial" w:cs="Arial"/>
          <w:spacing w:val="-10"/>
          <w:sz w:val="22"/>
          <w:szCs w:val="22"/>
        </w:rPr>
      </w:pPr>
    </w:p>
    <w:p w:rsidR="00874E62" w:rsidRPr="00000916" w:rsidRDefault="00874E62" w:rsidP="00874E62">
      <w:pPr>
        <w:pStyle w:val="Sinespaciado"/>
        <w:ind w:right="-660"/>
        <w:rPr>
          <w:rFonts w:ascii="Arial" w:hAnsi="Arial" w:cs="Arial"/>
          <w:spacing w:val="-10"/>
          <w:sz w:val="22"/>
          <w:szCs w:val="22"/>
        </w:rPr>
      </w:pPr>
    </w:p>
    <w:p w:rsidR="00874E62" w:rsidRPr="00C05003" w:rsidRDefault="00874E62" w:rsidP="00874E62">
      <w:pPr>
        <w:pStyle w:val="Sinespaciado"/>
        <w:ind w:right="-660"/>
        <w:rPr>
          <w:rFonts w:ascii="Arial" w:hAnsi="Arial" w:cs="Arial"/>
          <w:b/>
          <w:spacing w:val="-10"/>
          <w:sz w:val="23"/>
          <w:szCs w:val="23"/>
        </w:rPr>
      </w:pPr>
      <w:r w:rsidRPr="00C05003">
        <w:rPr>
          <w:rFonts w:ascii="Arial" w:hAnsi="Arial" w:cs="Arial"/>
          <w:b/>
          <w:spacing w:val="-10"/>
          <w:sz w:val="23"/>
          <w:szCs w:val="23"/>
        </w:rPr>
        <w:t>ALFREDO APE CUELLO BAUTE</w:t>
      </w:r>
      <w:r>
        <w:rPr>
          <w:rFonts w:ascii="Arial" w:hAnsi="Arial" w:cs="Arial"/>
          <w:b/>
          <w:spacing w:val="-10"/>
          <w:sz w:val="23"/>
          <w:szCs w:val="23"/>
        </w:rPr>
        <w:tab/>
      </w:r>
      <w:r>
        <w:rPr>
          <w:rFonts w:ascii="Arial" w:hAnsi="Arial" w:cs="Arial"/>
          <w:b/>
          <w:spacing w:val="-10"/>
          <w:sz w:val="23"/>
          <w:szCs w:val="23"/>
        </w:rPr>
        <w:tab/>
      </w:r>
      <w:r>
        <w:rPr>
          <w:rFonts w:ascii="Arial" w:hAnsi="Arial" w:cs="Arial"/>
          <w:b/>
          <w:spacing w:val="-10"/>
          <w:sz w:val="23"/>
          <w:szCs w:val="23"/>
        </w:rPr>
        <w:tab/>
      </w:r>
      <w:r w:rsidRPr="007B2F41">
        <w:rPr>
          <w:rFonts w:ascii="Arial" w:hAnsi="Arial" w:cs="Arial"/>
          <w:b/>
          <w:spacing w:val="-14"/>
          <w:sz w:val="23"/>
          <w:szCs w:val="23"/>
        </w:rPr>
        <w:t>NICOLÁS ALBEIRO ECHEVERRY ALVARÁN</w:t>
      </w:r>
    </w:p>
    <w:p w:rsidR="00874E62" w:rsidRPr="00C05003" w:rsidRDefault="00874E62" w:rsidP="00874E62">
      <w:pPr>
        <w:pStyle w:val="Sinespaciado"/>
        <w:ind w:right="-660"/>
        <w:rPr>
          <w:rFonts w:ascii="Arial" w:hAnsi="Arial" w:cs="Arial"/>
          <w:spacing w:val="-10"/>
          <w:sz w:val="23"/>
          <w:szCs w:val="23"/>
        </w:rPr>
      </w:pPr>
      <w:r w:rsidRPr="00C05003">
        <w:rPr>
          <w:rFonts w:ascii="Arial" w:hAnsi="Arial" w:cs="Arial"/>
          <w:spacing w:val="-10"/>
          <w:sz w:val="23"/>
          <w:szCs w:val="23"/>
        </w:rPr>
        <w:t>Representante a la Cámara</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t>Representante a la Cámara</w:t>
      </w:r>
    </w:p>
    <w:p w:rsidR="00874E62" w:rsidRPr="00000916" w:rsidRDefault="00874E62" w:rsidP="00874E62">
      <w:pPr>
        <w:pStyle w:val="Sinespaciado"/>
        <w:ind w:right="-660"/>
        <w:rPr>
          <w:rFonts w:ascii="Arial" w:hAnsi="Arial" w:cs="Arial"/>
          <w:b/>
          <w:spacing w:val="-10"/>
          <w:sz w:val="22"/>
          <w:szCs w:val="22"/>
        </w:rPr>
      </w:pPr>
    </w:p>
    <w:p w:rsidR="00874E62" w:rsidRPr="00000916" w:rsidRDefault="00874E62" w:rsidP="00874E62">
      <w:pPr>
        <w:pStyle w:val="Sinespaciado"/>
        <w:ind w:right="-660"/>
        <w:rPr>
          <w:rFonts w:ascii="Arial" w:hAnsi="Arial" w:cs="Arial"/>
          <w:b/>
          <w:spacing w:val="-10"/>
          <w:sz w:val="22"/>
          <w:szCs w:val="22"/>
        </w:rPr>
      </w:pPr>
    </w:p>
    <w:p w:rsidR="00874E62" w:rsidRPr="00000916" w:rsidRDefault="00874E62" w:rsidP="00874E62">
      <w:pPr>
        <w:pStyle w:val="Sinespaciado"/>
        <w:ind w:right="-660"/>
        <w:rPr>
          <w:rFonts w:ascii="Arial" w:hAnsi="Arial" w:cs="Arial"/>
          <w:b/>
          <w:spacing w:val="-10"/>
          <w:sz w:val="22"/>
          <w:szCs w:val="22"/>
        </w:rPr>
      </w:pPr>
    </w:p>
    <w:p w:rsidR="00874E62" w:rsidRDefault="00874E62" w:rsidP="00874E62">
      <w:pPr>
        <w:pStyle w:val="Sinespaciado"/>
        <w:ind w:right="-660"/>
        <w:rPr>
          <w:rFonts w:ascii="Arial" w:hAnsi="Arial" w:cs="Arial"/>
          <w:b/>
          <w:spacing w:val="-10"/>
          <w:sz w:val="23"/>
          <w:szCs w:val="23"/>
        </w:rPr>
      </w:pPr>
      <w:r w:rsidRPr="00C05003">
        <w:rPr>
          <w:rFonts w:ascii="Arial" w:hAnsi="Arial" w:cs="Arial"/>
          <w:b/>
          <w:spacing w:val="-10"/>
          <w:sz w:val="23"/>
          <w:szCs w:val="23"/>
        </w:rPr>
        <w:t>J</w:t>
      </w:r>
      <w:r>
        <w:rPr>
          <w:rFonts w:ascii="Arial" w:hAnsi="Arial" w:cs="Arial"/>
          <w:b/>
          <w:spacing w:val="-10"/>
          <w:sz w:val="23"/>
          <w:szCs w:val="23"/>
        </w:rPr>
        <w:t xml:space="preserve">UANITA MARÍA GOEBERTUS ESTRADA </w:t>
      </w:r>
      <w:r>
        <w:rPr>
          <w:rFonts w:ascii="Arial" w:hAnsi="Arial" w:cs="Arial"/>
          <w:b/>
          <w:spacing w:val="-10"/>
          <w:sz w:val="23"/>
          <w:szCs w:val="23"/>
        </w:rPr>
        <w:tab/>
      </w:r>
      <w:r w:rsidRPr="00C05003">
        <w:rPr>
          <w:rFonts w:ascii="Arial" w:hAnsi="Arial" w:cs="Arial"/>
          <w:b/>
          <w:spacing w:val="-10"/>
          <w:sz w:val="23"/>
          <w:szCs w:val="23"/>
        </w:rPr>
        <w:t>ANATOLIO HERNÁNDEZ LOZANO</w:t>
      </w:r>
    </w:p>
    <w:p w:rsidR="00874E62" w:rsidRPr="00C05003" w:rsidRDefault="00874E62" w:rsidP="00874E62">
      <w:pPr>
        <w:pStyle w:val="Sinespaciado"/>
        <w:ind w:right="-660"/>
        <w:rPr>
          <w:rFonts w:ascii="Arial" w:hAnsi="Arial" w:cs="Arial"/>
          <w:spacing w:val="-10"/>
          <w:sz w:val="23"/>
          <w:szCs w:val="23"/>
        </w:rPr>
      </w:pPr>
      <w:r w:rsidRPr="00C05003">
        <w:rPr>
          <w:rFonts w:ascii="Arial" w:hAnsi="Arial" w:cs="Arial"/>
          <w:spacing w:val="-10"/>
          <w:sz w:val="23"/>
          <w:szCs w:val="23"/>
        </w:rPr>
        <w:t>Representante a la Cámara</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t>Representante a la Cámara</w:t>
      </w:r>
    </w:p>
    <w:p w:rsidR="00874E62" w:rsidRPr="00000916" w:rsidRDefault="00874E62" w:rsidP="00874E62">
      <w:pPr>
        <w:pStyle w:val="Sinespaciado"/>
        <w:ind w:right="-660"/>
        <w:rPr>
          <w:rFonts w:ascii="Arial" w:hAnsi="Arial" w:cs="Arial"/>
          <w:b/>
          <w:spacing w:val="-10"/>
          <w:sz w:val="22"/>
          <w:szCs w:val="22"/>
        </w:rPr>
      </w:pPr>
    </w:p>
    <w:p w:rsidR="00874E62" w:rsidRPr="00000916" w:rsidRDefault="00874E62" w:rsidP="00874E62">
      <w:pPr>
        <w:pStyle w:val="Sinespaciado"/>
        <w:ind w:right="-660"/>
        <w:rPr>
          <w:rFonts w:ascii="Arial" w:hAnsi="Arial" w:cs="Arial"/>
          <w:b/>
          <w:spacing w:val="-10"/>
          <w:sz w:val="22"/>
          <w:szCs w:val="22"/>
        </w:rPr>
      </w:pPr>
    </w:p>
    <w:p w:rsidR="00874E62" w:rsidRPr="00000916" w:rsidRDefault="00874E62" w:rsidP="00874E62">
      <w:pPr>
        <w:pStyle w:val="Sinespaciado"/>
        <w:ind w:right="-660"/>
        <w:rPr>
          <w:rFonts w:ascii="Arial" w:hAnsi="Arial" w:cs="Arial"/>
          <w:b/>
          <w:spacing w:val="-10"/>
          <w:sz w:val="22"/>
          <w:szCs w:val="22"/>
        </w:rPr>
      </w:pPr>
    </w:p>
    <w:p w:rsidR="00874E62" w:rsidRDefault="00874E62" w:rsidP="00874E62">
      <w:pPr>
        <w:pStyle w:val="Sinespaciado"/>
        <w:ind w:right="-660"/>
        <w:rPr>
          <w:rFonts w:ascii="Arial" w:hAnsi="Arial" w:cs="Arial"/>
          <w:b/>
          <w:spacing w:val="-10"/>
          <w:sz w:val="23"/>
          <w:szCs w:val="23"/>
        </w:rPr>
      </w:pPr>
      <w:r w:rsidRPr="00C05003">
        <w:rPr>
          <w:rFonts w:ascii="Arial" w:hAnsi="Arial" w:cs="Arial"/>
          <w:b/>
          <w:spacing w:val="-10"/>
          <w:sz w:val="23"/>
          <w:szCs w:val="23"/>
        </w:rPr>
        <w:t xml:space="preserve">JORGE MÉNDEZ HERNÁNDEZ </w:t>
      </w:r>
      <w:r>
        <w:rPr>
          <w:rFonts w:ascii="Arial" w:hAnsi="Arial" w:cs="Arial"/>
          <w:b/>
          <w:spacing w:val="-10"/>
          <w:sz w:val="23"/>
          <w:szCs w:val="23"/>
        </w:rPr>
        <w:tab/>
      </w:r>
      <w:r>
        <w:rPr>
          <w:rFonts w:ascii="Arial" w:hAnsi="Arial" w:cs="Arial"/>
          <w:b/>
          <w:spacing w:val="-10"/>
          <w:sz w:val="23"/>
          <w:szCs w:val="23"/>
        </w:rPr>
        <w:tab/>
      </w:r>
      <w:r>
        <w:rPr>
          <w:rFonts w:ascii="Arial" w:hAnsi="Arial" w:cs="Arial"/>
          <w:b/>
          <w:spacing w:val="-10"/>
          <w:sz w:val="23"/>
          <w:szCs w:val="23"/>
        </w:rPr>
        <w:tab/>
      </w:r>
      <w:r w:rsidRPr="00C05003">
        <w:rPr>
          <w:rFonts w:ascii="Arial" w:hAnsi="Arial" w:cs="Arial"/>
          <w:b/>
          <w:spacing w:val="-10"/>
          <w:sz w:val="23"/>
          <w:szCs w:val="23"/>
        </w:rPr>
        <w:t>FELIPE ANDRÉS MUÑOZ DELGADO</w:t>
      </w:r>
    </w:p>
    <w:p w:rsidR="00874E62" w:rsidRPr="00C05003" w:rsidRDefault="00874E62" w:rsidP="00874E62">
      <w:pPr>
        <w:pStyle w:val="Sinespaciado"/>
        <w:ind w:right="-660"/>
        <w:rPr>
          <w:rFonts w:ascii="Arial" w:hAnsi="Arial" w:cs="Arial"/>
          <w:spacing w:val="-10"/>
          <w:sz w:val="23"/>
          <w:szCs w:val="23"/>
        </w:rPr>
      </w:pPr>
      <w:r w:rsidRPr="00C05003">
        <w:rPr>
          <w:rFonts w:ascii="Arial" w:hAnsi="Arial" w:cs="Arial"/>
          <w:spacing w:val="-10"/>
          <w:sz w:val="23"/>
          <w:szCs w:val="23"/>
        </w:rPr>
        <w:t>Representante a la Cámara</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t>Representante a la Cámara</w:t>
      </w:r>
    </w:p>
    <w:p w:rsidR="00874E62" w:rsidRDefault="00874E62" w:rsidP="00874E62">
      <w:pPr>
        <w:pStyle w:val="Sinespaciado"/>
        <w:ind w:right="-660"/>
        <w:rPr>
          <w:rFonts w:ascii="Arial" w:hAnsi="Arial" w:cs="Arial"/>
          <w:b/>
          <w:spacing w:val="-10"/>
          <w:sz w:val="23"/>
          <w:szCs w:val="23"/>
        </w:rPr>
      </w:pPr>
    </w:p>
    <w:p w:rsidR="00874E62" w:rsidRDefault="00874E62" w:rsidP="00874E62">
      <w:pPr>
        <w:pStyle w:val="Sinespaciado"/>
        <w:ind w:right="-660"/>
        <w:rPr>
          <w:rFonts w:ascii="Arial" w:hAnsi="Arial" w:cs="Arial"/>
          <w:b/>
          <w:spacing w:val="-10"/>
          <w:sz w:val="23"/>
          <w:szCs w:val="23"/>
        </w:rPr>
      </w:pPr>
    </w:p>
    <w:p w:rsidR="00874E62" w:rsidRDefault="00874E62" w:rsidP="00874E62">
      <w:pPr>
        <w:pStyle w:val="Sinespaciado"/>
        <w:ind w:right="-660"/>
        <w:rPr>
          <w:rFonts w:ascii="Arial" w:hAnsi="Arial" w:cs="Arial"/>
          <w:b/>
          <w:spacing w:val="-10"/>
          <w:sz w:val="23"/>
          <w:szCs w:val="23"/>
        </w:rPr>
      </w:pPr>
    </w:p>
    <w:p w:rsidR="00874E62" w:rsidRDefault="00874E62" w:rsidP="00874E62">
      <w:pPr>
        <w:pStyle w:val="Sinespaciado"/>
        <w:ind w:right="-660"/>
        <w:rPr>
          <w:rFonts w:ascii="Arial" w:hAnsi="Arial" w:cs="Arial"/>
          <w:b/>
          <w:spacing w:val="-10"/>
          <w:sz w:val="23"/>
          <w:szCs w:val="23"/>
        </w:rPr>
      </w:pPr>
      <w:r w:rsidRPr="00C05003">
        <w:rPr>
          <w:rFonts w:ascii="Arial" w:hAnsi="Arial" w:cs="Arial"/>
          <w:b/>
          <w:spacing w:val="-10"/>
          <w:sz w:val="23"/>
          <w:szCs w:val="23"/>
        </w:rPr>
        <w:t>VÍCTOR MANUEL ORTIZ JOYA</w:t>
      </w:r>
      <w:r w:rsidRPr="00613807">
        <w:rPr>
          <w:rFonts w:ascii="Arial" w:hAnsi="Arial" w:cs="Arial"/>
          <w:b/>
          <w:spacing w:val="-10"/>
          <w:sz w:val="23"/>
          <w:szCs w:val="23"/>
        </w:rPr>
        <w:t xml:space="preserve"> </w:t>
      </w:r>
      <w:r>
        <w:rPr>
          <w:rFonts w:ascii="Arial" w:hAnsi="Arial" w:cs="Arial"/>
          <w:b/>
          <w:spacing w:val="-10"/>
          <w:sz w:val="23"/>
          <w:szCs w:val="23"/>
        </w:rPr>
        <w:tab/>
      </w:r>
      <w:r>
        <w:rPr>
          <w:rFonts w:ascii="Arial" w:hAnsi="Arial" w:cs="Arial"/>
          <w:b/>
          <w:spacing w:val="-10"/>
          <w:sz w:val="23"/>
          <w:szCs w:val="23"/>
        </w:rPr>
        <w:tab/>
      </w:r>
      <w:r>
        <w:rPr>
          <w:rFonts w:ascii="Arial" w:hAnsi="Arial" w:cs="Arial"/>
          <w:b/>
          <w:spacing w:val="-10"/>
          <w:sz w:val="23"/>
          <w:szCs w:val="23"/>
        </w:rPr>
        <w:tab/>
        <w:t>CESAR AUGUSTO PACHÓN ACHURY</w:t>
      </w:r>
    </w:p>
    <w:p w:rsidR="00874E62" w:rsidRPr="00C05003" w:rsidRDefault="00874E62" w:rsidP="00874E62">
      <w:pPr>
        <w:pStyle w:val="Sinespaciado"/>
        <w:ind w:right="-660"/>
        <w:rPr>
          <w:rFonts w:ascii="Arial" w:hAnsi="Arial" w:cs="Arial"/>
          <w:spacing w:val="-10"/>
          <w:sz w:val="23"/>
          <w:szCs w:val="23"/>
        </w:rPr>
      </w:pPr>
      <w:r w:rsidRPr="00C05003">
        <w:rPr>
          <w:rFonts w:ascii="Arial" w:hAnsi="Arial" w:cs="Arial"/>
          <w:spacing w:val="-10"/>
          <w:sz w:val="23"/>
          <w:szCs w:val="23"/>
        </w:rPr>
        <w:t>Representante a la Cámara</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t>Representante a la Cámara</w:t>
      </w:r>
    </w:p>
    <w:p w:rsidR="00874E62" w:rsidRPr="00000916" w:rsidRDefault="00874E62" w:rsidP="00874E62">
      <w:pPr>
        <w:pStyle w:val="Sinespaciado"/>
        <w:ind w:right="-660"/>
        <w:rPr>
          <w:rFonts w:ascii="Arial" w:hAnsi="Arial" w:cs="Arial"/>
          <w:b/>
          <w:spacing w:val="-10"/>
          <w:sz w:val="22"/>
          <w:szCs w:val="22"/>
        </w:rPr>
      </w:pPr>
    </w:p>
    <w:p w:rsidR="00874E62" w:rsidRPr="00000916" w:rsidRDefault="00874E62" w:rsidP="00874E62">
      <w:pPr>
        <w:pStyle w:val="Sinespaciado"/>
        <w:ind w:right="-660"/>
        <w:rPr>
          <w:rFonts w:ascii="Arial" w:hAnsi="Arial" w:cs="Arial"/>
          <w:b/>
          <w:spacing w:val="-10"/>
          <w:sz w:val="22"/>
          <w:szCs w:val="22"/>
        </w:rPr>
      </w:pPr>
    </w:p>
    <w:p w:rsidR="00874E62" w:rsidRPr="00000916" w:rsidRDefault="00874E62" w:rsidP="00874E62">
      <w:pPr>
        <w:pStyle w:val="Sinespaciado"/>
        <w:ind w:right="-660"/>
        <w:rPr>
          <w:rFonts w:ascii="Arial" w:hAnsi="Arial" w:cs="Arial"/>
          <w:b/>
          <w:spacing w:val="-10"/>
          <w:sz w:val="22"/>
          <w:szCs w:val="22"/>
        </w:rPr>
      </w:pPr>
    </w:p>
    <w:p w:rsidR="00874E62" w:rsidRPr="00C05003" w:rsidRDefault="00874E62" w:rsidP="00874E62">
      <w:pPr>
        <w:pStyle w:val="Sinespaciado"/>
        <w:ind w:right="-660"/>
        <w:rPr>
          <w:rFonts w:ascii="Arial" w:hAnsi="Arial" w:cs="Arial"/>
          <w:b/>
          <w:spacing w:val="-10"/>
          <w:sz w:val="23"/>
          <w:szCs w:val="23"/>
        </w:rPr>
      </w:pPr>
      <w:r w:rsidRPr="00C05003">
        <w:rPr>
          <w:rFonts w:ascii="Arial" w:hAnsi="Arial" w:cs="Arial"/>
          <w:b/>
          <w:spacing w:val="-10"/>
          <w:sz w:val="23"/>
          <w:szCs w:val="23"/>
        </w:rPr>
        <w:t>CRISANTO PISSO MAZABUEL</w:t>
      </w:r>
      <w:r>
        <w:rPr>
          <w:rFonts w:ascii="Arial" w:hAnsi="Arial" w:cs="Arial"/>
          <w:b/>
          <w:spacing w:val="-10"/>
          <w:sz w:val="23"/>
          <w:szCs w:val="23"/>
        </w:rPr>
        <w:tab/>
      </w:r>
      <w:r>
        <w:rPr>
          <w:rFonts w:ascii="Arial" w:hAnsi="Arial" w:cs="Arial"/>
          <w:b/>
          <w:spacing w:val="-10"/>
          <w:sz w:val="23"/>
          <w:szCs w:val="23"/>
        </w:rPr>
        <w:tab/>
      </w:r>
      <w:r>
        <w:rPr>
          <w:rFonts w:ascii="Arial" w:hAnsi="Arial" w:cs="Arial"/>
          <w:b/>
          <w:spacing w:val="-10"/>
          <w:sz w:val="23"/>
          <w:szCs w:val="23"/>
        </w:rPr>
        <w:tab/>
        <w:t>MÓNICA MARÍA RAIGOZA MORALES</w:t>
      </w:r>
    </w:p>
    <w:p w:rsidR="00874E62" w:rsidRPr="00C05003" w:rsidRDefault="00874E62" w:rsidP="00874E62">
      <w:pPr>
        <w:pStyle w:val="Sinespaciado"/>
        <w:ind w:right="-660"/>
        <w:rPr>
          <w:rFonts w:ascii="Arial" w:hAnsi="Arial" w:cs="Arial"/>
          <w:spacing w:val="-10"/>
          <w:sz w:val="23"/>
          <w:szCs w:val="23"/>
        </w:rPr>
      </w:pPr>
      <w:r w:rsidRPr="00C05003">
        <w:rPr>
          <w:rFonts w:ascii="Arial" w:hAnsi="Arial" w:cs="Arial"/>
          <w:spacing w:val="-10"/>
          <w:sz w:val="23"/>
          <w:szCs w:val="23"/>
        </w:rPr>
        <w:t>Representante a la Cámara</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t>Representante a la Cámara</w:t>
      </w:r>
    </w:p>
    <w:p w:rsidR="00874E62" w:rsidRPr="00000916" w:rsidRDefault="00874E62" w:rsidP="00874E62">
      <w:pPr>
        <w:pStyle w:val="Sinespaciado"/>
        <w:ind w:right="-660"/>
        <w:rPr>
          <w:rFonts w:ascii="Arial" w:hAnsi="Arial" w:cs="Arial"/>
          <w:b/>
          <w:spacing w:val="-10"/>
          <w:sz w:val="22"/>
          <w:szCs w:val="22"/>
        </w:rPr>
      </w:pPr>
    </w:p>
    <w:p w:rsidR="00874E62" w:rsidRPr="00000916" w:rsidRDefault="00874E62" w:rsidP="00874E62">
      <w:pPr>
        <w:pStyle w:val="Sinespaciado"/>
        <w:ind w:right="-660"/>
        <w:rPr>
          <w:rFonts w:ascii="Arial" w:hAnsi="Arial" w:cs="Arial"/>
          <w:b/>
          <w:spacing w:val="-10"/>
          <w:sz w:val="22"/>
          <w:szCs w:val="22"/>
        </w:rPr>
      </w:pPr>
    </w:p>
    <w:p w:rsidR="00874E62" w:rsidRPr="00000916" w:rsidRDefault="00874E62" w:rsidP="00874E62">
      <w:pPr>
        <w:pStyle w:val="Sinespaciado"/>
        <w:ind w:right="-660"/>
        <w:rPr>
          <w:rFonts w:ascii="Arial" w:hAnsi="Arial" w:cs="Arial"/>
          <w:b/>
          <w:spacing w:val="-10"/>
          <w:sz w:val="22"/>
          <w:szCs w:val="22"/>
        </w:rPr>
      </w:pPr>
    </w:p>
    <w:p w:rsidR="00874E62" w:rsidRPr="00C05003" w:rsidRDefault="00874E62" w:rsidP="00874E62">
      <w:pPr>
        <w:pStyle w:val="Sinespaciado"/>
        <w:ind w:right="-660"/>
        <w:rPr>
          <w:rFonts w:ascii="Arial" w:hAnsi="Arial" w:cs="Arial"/>
          <w:b/>
          <w:spacing w:val="-10"/>
          <w:sz w:val="23"/>
          <w:szCs w:val="23"/>
        </w:rPr>
      </w:pPr>
      <w:r w:rsidRPr="00C05003">
        <w:rPr>
          <w:rFonts w:ascii="Arial" w:hAnsi="Arial" w:cs="Arial"/>
          <w:b/>
          <w:spacing w:val="-10"/>
          <w:sz w:val="23"/>
          <w:szCs w:val="23"/>
        </w:rPr>
        <w:t xml:space="preserve">NESTOR LEONARDO RICO </w:t>
      </w:r>
      <w:proofErr w:type="spellStart"/>
      <w:r w:rsidRPr="00C05003">
        <w:rPr>
          <w:rFonts w:ascii="Arial" w:hAnsi="Arial" w:cs="Arial"/>
          <w:b/>
          <w:spacing w:val="-10"/>
          <w:sz w:val="23"/>
          <w:szCs w:val="23"/>
        </w:rPr>
        <w:t>RICO</w:t>
      </w:r>
      <w:proofErr w:type="spellEnd"/>
      <w:r w:rsidRPr="00C05003">
        <w:rPr>
          <w:rFonts w:ascii="Arial" w:hAnsi="Arial" w:cs="Arial"/>
          <w:b/>
          <w:spacing w:val="-10"/>
          <w:sz w:val="23"/>
          <w:szCs w:val="23"/>
        </w:rPr>
        <w:t xml:space="preserve"> </w:t>
      </w:r>
      <w:r>
        <w:rPr>
          <w:rFonts w:ascii="Arial" w:hAnsi="Arial" w:cs="Arial"/>
          <w:b/>
          <w:spacing w:val="-10"/>
          <w:sz w:val="23"/>
          <w:szCs w:val="23"/>
        </w:rPr>
        <w:tab/>
      </w:r>
      <w:r>
        <w:rPr>
          <w:rFonts w:ascii="Arial" w:hAnsi="Arial" w:cs="Arial"/>
          <w:b/>
          <w:spacing w:val="-10"/>
          <w:sz w:val="23"/>
          <w:szCs w:val="23"/>
        </w:rPr>
        <w:tab/>
      </w:r>
      <w:r>
        <w:rPr>
          <w:rFonts w:ascii="Arial" w:hAnsi="Arial" w:cs="Arial"/>
          <w:b/>
          <w:spacing w:val="-10"/>
          <w:sz w:val="23"/>
          <w:szCs w:val="23"/>
        </w:rPr>
        <w:tab/>
        <w:t>JOHN JAIRO ROLDAN AVENDAÑO</w:t>
      </w:r>
    </w:p>
    <w:p w:rsidR="00874E62" w:rsidRPr="00C05003" w:rsidRDefault="00874E62" w:rsidP="00874E62">
      <w:pPr>
        <w:pStyle w:val="Sinespaciado"/>
        <w:ind w:right="-660"/>
        <w:rPr>
          <w:rFonts w:ascii="Arial" w:hAnsi="Arial" w:cs="Arial"/>
          <w:spacing w:val="-10"/>
          <w:sz w:val="23"/>
          <w:szCs w:val="23"/>
        </w:rPr>
      </w:pPr>
      <w:r w:rsidRPr="00C05003">
        <w:rPr>
          <w:rFonts w:ascii="Arial" w:hAnsi="Arial" w:cs="Arial"/>
          <w:spacing w:val="-10"/>
          <w:sz w:val="23"/>
          <w:szCs w:val="23"/>
        </w:rPr>
        <w:t>Representante a la Cámara</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t>Representante a la Cámara</w:t>
      </w:r>
    </w:p>
    <w:p w:rsidR="00874E62" w:rsidRPr="00000916" w:rsidRDefault="00874E62" w:rsidP="00874E62">
      <w:pPr>
        <w:pStyle w:val="Sinespaciado"/>
        <w:ind w:right="-660"/>
        <w:rPr>
          <w:rFonts w:ascii="Arial" w:hAnsi="Arial" w:cs="Arial"/>
          <w:b/>
          <w:spacing w:val="-10"/>
          <w:sz w:val="22"/>
          <w:szCs w:val="22"/>
        </w:rPr>
      </w:pPr>
    </w:p>
    <w:p w:rsidR="00874E62" w:rsidRPr="00000916" w:rsidRDefault="00874E62" w:rsidP="00874E62">
      <w:pPr>
        <w:pStyle w:val="Sinespaciado"/>
        <w:ind w:right="-660"/>
        <w:rPr>
          <w:rFonts w:ascii="Arial" w:hAnsi="Arial" w:cs="Arial"/>
          <w:b/>
          <w:spacing w:val="-10"/>
          <w:sz w:val="22"/>
          <w:szCs w:val="22"/>
        </w:rPr>
      </w:pPr>
    </w:p>
    <w:p w:rsidR="00874E62" w:rsidRPr="00000916" w:rsidRDefault="00874E62" w:rsidP="00874E62">
      <w:pPr>
        <w:pStyle w:val="Sinespaciado"/>
        <w:ind w:right="-660"/>
        <w:rPr>
          <w:rFonts w:ascii="Arial" w:hAnsi="Arial" w:cs="Arial"/>
          <w:b/>
          <w:spacing w:val="-10"/>
          <w:sz w:val="22"/>
          <w:szCs w:val="22"/>
        </w:rPr>
      </w:pPr>
    </w:p>
    <w:p w:rsidR="00874E62" w:rsidRPr="00C05003" w:rsidRDefault="00874E62" w:rsidP="00874E62">
      <w:pPr>
        <w:pStyle w:val="Sinespaciado"/>
        <w:ind w:right="-660"/>
        <w:rPr>
          <w:rFonts w:ascii="Arial" w:hAnsi="Arial" w:cs="Arial"/>
          <w:b/>
          <w:spacing w:val="-10"/>
          <w:sz w:val="23"/>
          <w:szCs w:val="23"/>
        </w:rPr>
      </w:pPr>
      <w:r w:rsidRPr="00C05003">
        <w:rPr>
          <w:rFonts w:ascii="Arial" w:hAnsi="Arial" w:cs="Arial"/>
          <w:b/>
          <w:spacing w:val="-10"/>
          <w:sz w:val="23"/>
          <w:szCs w:val="23"/>
        </w:rPr>
        <w:t xml:space="preserve">JORGE ELIECER TAMAYO MARULANDA </w:t>
      </w:r>
      <w:r>
        <w:rPr>
          <w:rFonts w:ascii="Arial" w:hAnsi="Arial" w:cs="Arial"/>
          <w:b/>
          <w:spacing w:val="-10"/>
          <w:sz w:val="23"/>
          <w:szCs w:val="23"/>
        </w:rPr>
        <w:tab/>
      </w:r>
      <w:r>
        <w:rPr>
          <w:rFonts w:ascii="Arial" w:hAnsi="Arial" w:cs="Arial"/>
          <w:b/>
          <w:spacing w:val="-10"/>
          <w:sz w:val="23"/>
          <w:szCs w:val="23"/>
        </w:rPr>
        <w:tab/>
      </w:r>
      <w:r w:rsidRPr="00C05003">
        <w:rPr>
          <w:rFonts w:ascii="Arial" w:hAnsi="Arial" w:cs="Arial"/>
          <w:b/>
          <w:spacing w:val="-10"/>
          <w:sz w:val="23"/>
          <w:szCs w:val="23"/>
        </w:rPr>
        <w:t xml:space="preserve">GABRIEL JAIME VALLEJO CHUJFI </w:t>
      </w:r>
    </w:p>
    <w:p w:rsidR="00613807" w:rsidRPr="00613807" w:rsidRDefault="00874E62" w:rsidP="00874E62">
      <w:pPr>
        <w:pStyle w:val="Sinespaciado"/>
        <w:ind w:right="-660"/>
        <w:rPr>
          <w:rFonts w:ascii="Arial" w:hAnsi="Arial" w:cs="Arial"/>
          <w:spacing w:val="-10"/>
          <w:sz w:val="23"/>
          <w:szCs w:val="23"/>
        </w:rPr>
      </w:pPr>
      <w:r w:rsidRPr="00C05003">
        <w:rPr>
          <w:rFonts w:ascii="Arial" w:hAnsi="Arial" w:cs="Arial"/>
          <w:spacing w:val="-10"/>
          <w:sz w:val="23"/>
          <w:szCs w:val="23"/>
        </w:rPr>
        <w:t>Representante a la Cámara</w:t>
      </w:r>
      <w:r>
        <w:rPr>
          <w:rFonts w:ascii="Arial" w:hAnsi="Arial" w:cs="Arial"/>
          <w:spacing w:val="-10"/>
          <w:sz w:val="23"/>
          <w:szCs w:val="23"/>
        </w:rPr>
        <w:tab/>
      </w:r>
      <w:r>
        <w:rPr>
          <w:rFonts w:ascii="Arial" w:hAnsi="Arial" w:cs="Arial"/>
          <w:spacing w:val="-10"/>
          <w:sz w:val="23"/>
          <w:szCs w:val="23"/>
        </w:rPr>
        <w:tab/>
      </w:r>
      <w:r>
        <w:rPr>
          <w:rFonts w:ascii="Arial" w:hAnsi="Arial" w:cs="Arial"/>
          <w:spacing w:val="-10"/>
          <w:sz w:val="23"/>
          <w:szCs w:val="23"/>
        </w:rPr>
        <w:tab/>
      </w:r>
      <w:r>
        <w:rPr>
          <w:rFonts w:ascii="Arial" w:hAnsi="Arial" w:cs="Arial"/>
          <w:spacing w:val="-10"/>
          <w:sz w:val="23"/>
          <w:szCs w:val="23"/>
        </w:rPr>
        <w:tab/>
      </w:r>
      <w:r w:rsidRPr="00C05003">
        <w:rPr>
          <w:rFonts w:ascii="Arial" w:hAnsi="Arial" w:cs="Arial"/>
          <w:spacing w:val="-10"/>
          <w:sz w:val="23"/>
          <w:szCs w:val="23"/>
        </w:rPr>
        <w:t>Representante a la Cámara</w:t>
      </w:r>
    </w:p>
    <w:sectPr w:rsidR="00613807" w:rsidRPr="00613807" w:rsidSect="00000916">
      <w:headerReference w:type="default" r:id="rId8"/>
      <w:footerReference w:type="default" r:id="rId9"/>
      <w:pgSz w:w="12240" w:h="15840" w:code="1"/>
      <w:pgMar w:top="1701" w:right="1701" w:bottom="1701" w:left="1701" w:header="22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DB3" w:rsidRDefault="00C57DB3">
      <w:r>
        <w:separator/>
      </w:r>
    </w:p>
  </w:endnote>
  <w:endnote w:type="continuationSeparator" w:id="0">
    <w:p w:rsidR="00C57DB3" w:rsidRDefault="00C5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562715200"/>
      <w:docPartObj>
        <w:docPartGallery w:val="Page Numbers (Bottom of Page)"/>
        <w:docPartUnique/>
      </w:docPartObj>
    </w:sdtPr>
    <w:sdtEndPr/>
    <w:sdtContent>
      <w:p w:rsidR="00B83092" w:rsidRPr="00B83092" w:rsidRDefault="00B83092">
        <w:pPr>
          <w:pStyle w:val="Piedepgina"/>
          <w:jc w:val="center"/>
          <w:rPr>
            <w:rFonts w:ascii="Arial" w:hAnsi="Arial" w:cs="Arial"/>
            <w:sz w:val="20"/>
            <w:szCs w:val="20"/>
          </w:rPr>
        </w:pPr>
        <w:r w:rsidRPr="00B83092">
          <w:rPr>
            <w:rFonts w:ascii="Arial" w:hAnsi="Arial" w:cs="Arial"/>
            <w:sz w:val="20"/>
            <w:szCs w:val="20"/>
          </w:rPr>
          <w:fldChar w:fldCharType="begin"/>
        </w:r>
        <w:r w:rsidRPr="00B83092">
          <w:rPr>
            <w:rFonts w:ascii="Arial" w:hAnsi="Arial" w:cs="Arial"/>
            <w:sz w:val="20"/>
            <w:szCs w:val="20"/>
          </w:rPr>
          <w:instrText>PAGE   \* MERGEFORMAT</w:instrText>
        </w:r>
        <w:r w:rsidRPr="00B83092">
          <w:rPr>
            <w:rFonts w:ascii="Arial" w:hAnsi="Arial" w:cs="Arial"/>
            <w:sz w:val="20"/>
            <w:szCs w:val="20"/>
          </w:rPr>
          <w:fldChar w:fldCharType="separate"/>
        </w:r>
        <w:r w:rsidR="00E30B86" w:rsidRPr="00E30B86">
          <w:rPr>
            <w:rFonts w:ascii="Arial" w:hAnsi="Arial" w:cs="Arial"/>
            <w:noProof/>
            <w:sz w:val="20"/>
            <w:szCs w:val="20"/>
            <w:lang w:val="es-ES"/>
          </w:rPr>
          <w:t>12</w:t>
        </w:r>
        <w:r w:rsidRPr="00B83092">
          <w:rPr>
            <w:rFonts w:ascii="Arial" w:hAnsi="Arial" w:cs="Arial"/>
            <w:sz w:val="20"/>
            <w:szCs w:val="20"/>
          </w:rPr>
          <w:fldChar w:fldCharType="end"/>
        </w:r>
      </w:p>
    </w:sdtContent>
  </w:sdt>
  <w:p w:rsidR="00B83092" w:rsidRPr="00B83092" w:rsidRDefault="00B83092">
    <w:pPr>
      <w:pStyle w:val="Piedepgina"/>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DB3" w:rsidRDefault="00C57DB3">
      <w:r>
        <w:separator/>
      </w:r>
    </w:p>
  </w:footnote>
  <w:footnote w:type="continuationSeparator" w:id="0">
    <w:p w:rsidR="00C57DB3" w:rsidRDefault="00C57DB3">
      <w:r>
        <w:continuationSeparator/>
      </w:r>
    </w:p>
  </w:footnote>
  <w:footnote w:id="1">
    <w:p w:rsidR="00B1474B" w:rsidRDefault="00B1474B" w:rsidP="00B1474B">
      <w:pPr>
        <w:pStyle w:val="Textonotapie"/>
        <w:rPr>
          <w:rFonts w:ascii="Arial" w:hAnsi="Arial" w:cs="Arial"/>
          <w:sz w:val="18"/>
          <w:szCs w:val="18"/>
          <w:lang w:val="es-MX"/>
        </w:rPr>
      </w:pPr>
      <w:r>
        <w:rPr>
          <w:rStyle w:val="Refdenotaalpie"/>
        </w:rPr>
        <w:footnoteRef/>
      </w:r>
      <w:r>
        <w:t xml:space="preserve"> </w:t>
      </w:r>
      <w:r>
        <w:rPr>
          <w:rFonts w:ascii="Arial" w:hAnsi="Arial" w:cs="Arial"/>
          <w:sz w:val="18"/>
          <w:szCs w:val="18"/>
          <w:lang w:val="es-MX"/>
        </w:rPr>
        <w:t>Gacetas 330 y 451 de 2019</w:t>
      </w:r>
      <w:r w:rsidRPr="00135199">
        <w:rPr>
          <w:rFonts w:ascii="Arial" w:hAnsi="Arial" w:cs="Arial"/>
          <w:sz w:val="18"/>
          <w:szCs w:val="18"/>
          <w:lang w:val="es-MX"/>
        </w:rPr>
        <w:t xml:space="preserve"> del Congreso de la República</w:t>
      </w:r>
      <w:r>
        <w:rPr>
          <w:rFonts w:ascii="Arial" w:hAnsi="Arial" w:cs="Arial"/>
          <w:sz w:val="18"/>
          <w:szCs w:val="18"/>
          <w:lang w:val="es-MX"/>
        </w:rPr>
        <w:t>.</w:t>
      </w:r>
    </w:p>
    <w:p w:rsidR="00B1474B" w:rsidRPr="00505FE1" w:rsidRDefault="00B1474B" w:rsidP="00B1474B">
      <w:pPr>
        <w:pStyle w:val="Textonotapie"/>
        <w:rPr>
          <w:lang w:val="es-MX"/>
        </w:rPr>
      </w:pPr>
    </w:p>
  </w:footnote>
  <w:footnote w:id="2">
    <w:p w:rsidR="00B1474B" w:rsidRPr="00454EB3" w:rsidRDefault="00B1474B" w:rsidP="00B1474B">
      <w:pPr>
        <w:pStyle w:val="Textonotapie"/>
        <w:rPr>
          <w:lang w:val="es-MX"/>
        </w:rPr>
      </w:pPr>
      <w:r>
        <w:rPr>
          <w:rStyle w:val="Refdenotaalpie"/>
        </w:rPr>
        <w:footnoteRef/>
      </w:r>
      <w:r>
        <w:t xml:space="preserve"> </w:t>
      </w:r>
      <w:r>
        <w:rPr>
          <w:rFonts w:ascii="Arial" w:hAnsi="Arial" w:cs="Arial"/>
          <w:sz w:val="18"/>
          <w:szCs w:val="18"/>
          <w:lang w:val="es-MX"/>
        </w:rPr>
        <w:t>Gacetas 451 de 2019</w:t>
      </w:r>
      <w:r w:rsidRPr="00135199">
        <w:rPr>
          <w:rFonts w:ascii="Arial" w:hAnsi="Arial" w:cs="Arial"/>
          <w:sz w:val="18"/>
          <w:szCs w:val="18"/>
          <w:lang w:val="es-MX"/>
        </w:rPr>
        <w:t xml:space="preserve"> del Congreso de la República</w:t>
      </w:r>
      <w:r>
        <w:rPr>
          <w:rFonts w:ascii="Arial" w:hAnsi="Arial" w:cs="Arial"/>
          <w:sz w:val="18"/>
          <w:szCs w:val="18"/>
          <w:lang w:val="es-MX"/>
        </w:rPr>
        <w:t>.</w:t>
      </w:r>
    </w:p>
  </w:footnote>
  <w:footnote w:id="3">
    <w:p w:rsidR="00B1474B" w:rsidRPr="00DD3594" w:rsidRDefault="00B1474B" w:rsidP="00B1474B">
      <w:pPr>
        <w:pStyle w:val="Textonotapie"/>
        <w:rPr>
          <w:lang w:val="es-MX"/>
        </w:rPr>
      </w:pPr>
      <w:r>
        <w:rPr>
          <w:rStyle w:val="Refdenotaalpie"/>
        </w:rPr>
        <w:footnoteRef/>
      </w:r>
      <w:r>
        <w:t xml:space="preserve"> </w:t>
      </w:r>
      <w:r>
        <w:rPr>
          <w:rFonts w:ascii="Arial" w:hAnsi="Arial" w:cs="Arial"/>
          <w:sz w:val="18"/>
          <w:szCs w:val="18"/>
          <w:lang w:val="es-MX"/>
        </w:rPr>
        <w:t>Gaceta 451 de 2019</w:t>
      </w:r>
      <w:r w:rsidRPr="00135199">
        <w:rPr>
          <w:rFonts w:ascii="Arial" w:hAnsi="Arial" w:cs="Arial"/>
          <w:sz w:val="18"/>
          <w:szCs w:val="18"/>
          <w:lang w:val="es-MX"/>
        </w:rPr>
        <w:t xml:space="preserve"> del Congreso de la República</w:t>
      </w:r>
    </w:p>
  </w:footnote>
  <w:footnote w:id="4">
    <w:p w:rsidR="00B1474B" w:rsidRPr="00C57CAB" w:rsidRDefault="00B1474B" w:rsidP="00B1474B">
      <w:pPr>
        <w:pStyle w:val="Textonotapie"/>
        <w:rPr>
          <w:lang w:val="es-MX"/>
        </w:rPr>
      </w:pPr>
      <w:r>
        <w:rPr>
          <w:rStyle w:val="Refdenotaalpie"/>
        </w:rPr>
        <w:footnoteRef/>
      </w:r>
      <w:r>
        <w:t xml:space="preserve"> </w:t>
      </w:r>
      <w:r w:rsidRPr="00C57CAB">
        <w:rPr>
          <w:rFonts w:ascii="Arial" w:hAnsi="Arial" w:cs="Arial"/>
          <w:sz w:val="18"/>
          <w:szCs w:val="18"/>
        </w:rPr>
        <w:t xml:space="preserve">Página 4 </w:t>
      </w:r>
      <w:r w:rsidRPr="00C57CAB">
        <w:rPr>
          <w:rFonts w:ascii="Arial" w:hAnsi="Arial" w:cs="Arial"/>
          <w:sz w:val="18"/>
          <w:szCs w:val="18"/>
          <w:lang w:val="es-MX"/>
        </w:rPr>
        <w:t>Gaceta 330 de 2019 del Congreso de la República</w:t>
      </w:r>
      <w:r>
        <w:rPr>
          <w:rFonts w:ascii="Arial" w:hAnsi="Arial" w:cs="Arial"/>
          <w:sz w:val="18"/>
          <w:szCs w:val="18"/>
          <w:lang w:val="es-MX"/>
        </w:rPr>
        <w:t>.</w:t>
      </w:r>
    </w:p>
  </w:footnote>
  <w:footnote w:id="5">
    <w:p w:rsidR="00B1474B" w:rsidRPr="00A7203F" w:rsidRDefault="00B1474B" w:rsidP="00B1474B">
      <w:pPr>
        <w:pStyle w:val="Textonotapie"/>
        <w:rPr>
          <w:rFonts w:ascii="Arial" w:hAnsi="Arial" w:cs="Arial"/>
          <w:sz w:val="18"/>
          <w:szCs w:val="18"/>
          <w:lang w:val="es-MX"/>
        </w:rPr>
      </w:pPr>
      <w:r w:rsidRPr="00A7203F">
        <w:rPr>
          <w:rStyle w:val="Refdenotaalpie"/>
          <w:rFonts w:ascii="Arial" w:hAnsi="Arial" w:cs="Arial"/>
          <w:sz w:val="18"/>
          <w:szCs w:val="18"/>
        </w:rPr>
        <w:footnoteRef/>
      </w:r>
      <w:r w:rsidRPr="00A7203F">
        <w:rPr>
          <w:rFonts w:ascii="Arial" w:hAnsi="Arial" w:cs="Arial"/>
          <w:sz w:val="18"/>
          <w:szCs w:val="18"/>
        </w:rPr>
        <w:t xml:space="preserve"> </w:t>
      </w:r>
      <w:r w:rsidRPr="00A7203F">
        <w:rPr>
          <w:rFonts w:ascii="Arial" w:hAnsi="Arial" w:cs="Arial"/>
          <w:sz w:val="18"/>
          <w:szCs w:val="18"/>
          <w:lang w:val="es-MX"/>
        </w:rPr>
        <w:t>Página 16 Gaceta 451 de 2019 del Congreso de la República</w:t>
      </w:r>
    </w:p>
  </w:footnote>
  <w:footnote w:id="6">
    <w:p w:rsidR="00B1474B" w:rsidRPr="00C57CAB" w:rsidRDefault="00B1474B" w:rsidP="00B1474B">
      <w:pPr>
        <w:pStyle w:val="Textonotapie"/>
        <w:rPr>
          <w:lang w:val="es-MX"/>
        </w:rPr>
      </w:pPr>
      <w:r>
        <w:rPr>
          <w:rStyle w:val="Refdenotaalpie"/>
        </w:rPr>
        <w:footnoteRef/>
      </w:r>
      <w:r>
        <w:t xml:space="preserve"> </w:t>
      </w:r>
      <w:r w:rsidRPr="00C57CAB">
        <w:rPr>
          <w:rFonts w:ascii="Arial" w:hAnsi="Arial" w:cs="Arial"/>
          <w:sz w:val="18"/>
          <w:szCs w:val="18"/>
        </w:rPr>
        <w:t xml:space="preserve">Página 4 </w:t>
      </w:r>
      <w:r w:rsidRPr="00C57CAB">
        <w:rPr>
          <w:rFonts w:ascii="Arial" w:hAnsi="Arial" w:cs="Arial"/>
          <w:sz w:val="18"/>
          <w:szCs w:val="18"/>
          <w:lang w:val="es-MX"/>
        </w:rPr>
        <w:t>Gaceta 330 de 2019 del Congreso de la República</w:t>
      </w:r>
      <w:r>
        <w:rPr>
          <w:rFonts w:ascii="Arial" w:hAnsi="Arial" w:cs="Arial"/>
          <w:sz w:val="18"/>
          <w:szCs w:val="18"/>
          <w:lang w:val="es-MX"/>
        </w:rPr>
        <w:t>.</w:t>
      </w:r>
    </w:p>
    <w:p w:rsidR="00B1474B" w:rsidRPr="006A67D3" w:rsidRDefault="00B1474B" w:rsidP="00B1474B">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FF6" w:rsidRDefault="002F53E0" w:rsidP="005C2FF6">
    <w:pPr>
      <w:pStyle w:val="Encabezado"/>
      <w:jc w:val="center"/>
    </w:pPr>
    <w:r>
      <w:rPr>
        <w:noProof/>
        <w:lang w:val="es-ES"/>
      </w:rPr>
      <w:drawing>
        <wp:inline distT="0" distB="0" distL="0" distR="0" wp14:anchorId="712CABA0" wp14:editId="59C11AF0">
          <wp:extent cx="1617345" cy="676275"/>
          <wp:effectExtent l="0" t="0" r="190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734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5568A"/>
    <w:multiLevelType w:val="hybridMultilevel"/>
    <w:tmpl w:val="8A6601D4"/>
    <w:lvl w:ilvl="0" w:tplc="4FFE11EA">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43EE50CE"/>
    <w:multiLevelType w:val="hybridMultilevel"/>
    <w:tmpl w:val="24AC24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58E4790F"/>
    <w:multiLevelType w:val="hybridMultilevel"/>
    <w:tmpl w:val="F6329E0E"/>
    <w:lvl w:ilvl="0" w:tplc="3A5C4A20">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EA817ED"/>
    <w:multiLevelType w:val="hybridMultilevel"/>
    <w:tmpl w:val="22F220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2FD3D5A"/>
    <w:multiLevelType w:val="hybridMultilevel"/>
    <w:tmpl w:val="BB5433EC"/>
    <w:lvl w:ilvl="0" w:tplc="B25A957A">
      <w:start w:val="6"/>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643C0E27"/>
    <w:multiLevelType w:val="hybridMultilevel"/>
    <w:tmpl w:val="06D0BB14"/>
    <w:lvl w:ilvl="0" w:tplc="B25A957A">
      <w:start w:val="6"/>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730A13A8"/>
    <w:multiLevelType w:val="hybridMultilevel"/>
    <w:tmpl w:val="8AEC0830"/>
    <w:lvl w:ilvl="0" w:tplc="4FFE11EA">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ABE"/>
    <w:rsid w:val="00000916"/>
    <w:rsid w:val="0000793A"/>
    <w:rsid w:val="00042967"/>
    <w:rsid w:val="00070479"/>
    <w:rsid w:val="00082CC5"/>
    <w:rsid w:val="00085AE5"/>
    <w:rsid w:val="000A5C7C"/>
    <w:rsid w:val="001611DC"/>
    <w:rsid w:val="001C2E72"/>
    <w:rsid w:val="001E250D"/>
    <w:rsid w:val="00215EC3"/>
    <w:rsid w:val="002163C8"/>
    <w:rsid w:val="00217451"/>
    <w:rsid w:val="00220948"/>
    <w:rsid w:val="002644E2"/>
    <w:rsid w:val="002670E0"/>
    <w:rsid w:val="00271599"/>
    <w:rsid w:val="00277CFA"/>
    <w:rsid w:val="002B3A8D"/>
    <w:rsid w:val="002D27E9"/>
    <w:rsid w:val="002F53E0"/>
    <w:rsid w:val="00322ABE"/>
    <w:rsid w:val="00426F75"/>
    <w:rsid w:val="00441B65"/>
    <w:rsid w:val="004815F7"/>
    <w:rsid w:val="00580500"/>
    <w:rsid w:val="005C2729"/>
    <w:rsid w:val="006111DD"/>
    <w:rsid w:val="00613807"/>
    <w:rsid w:val="006203F2"/>
    <w:rsid w:val="00677B8F"/>
    <w:rsid w:val="00680264"/>
    <w:rsid w:val="00686C30"/>
    <w:rsid w:val="006B2E9C"/>
    <w:rsid w:val="007209E6"/>
    <w:rsid w:val="007325DB"/>
    <w:rsid w:val="00740D27"/>
    <w:rsid w:val="00751427"/>
    <w:rsid w:val="007B2F41"/>
    <w:rsid w:val="00806555"/>
    <w:rsid w:val="0081711B"/>
    <w:rsid w:val="00853658"/>
    <w:rsid w:val="00873D46"/>
    <w:rsid w:val="00874E62"/>
    <w:rsid w:val="008D62BB"/>
    <w:rsid w:val="00923BAD"/>
    <w:rsid w:val="00927C54"/>
    <w:rsid w:val="00944955"/>
    <w:rsid w:val="0096012A"/>
    <w:rsid w:val="009B30C6"/>
    <w:rsid w:val="009E0765"/>
    <w:rsid w:val="009E451F"/>
    <w:rsid w:val="00A034C6"/>
    <w:rsid w:val="00A91D6C"/>
    <w:rsid w:val="00AA290C"/>
    <w:rsid w:val="00AA7ED3"/>
    <w:rsid w:val="00B1474B"/>
    <w:rsid w:val="00B22837"/>
    <w:rsid w:val="00B321AA"/>
    <w:rsid w:val="00B37F3B"/>
    <w:rsid w:val="00B75AB5"/>
    <w:rsid w:val="00B83092"/>
    <w:rsid w:val="00BA0FE1"/>
    <w:rsid w:val="00BA1327"/>
    <w:rsid w:val="00C00002"/>
    <w:rsid w:val="00C05003"/>
    <w:rsid w:val="00C101A4"/>
    <w:rsid w:val="00C34E93"/>
    <w:rsid w:val="00C35179"/>
    <w:rsid w:val="00C57DB3"/>
    <w:rsid w:val="00C76395"/>
    <w:rsid w:val="00C8479C"/>
    <w:rsid w:val="00CF0257"/>
    <w:rsid w:val="00D060F3"/>
    <w:rsid w:val="00D36E16"/>
    <w:rsid w:val="00D9342D"/>
    <w:rsid w:val="00E23B94"/>
    <w:rsid w:val="00E30B86"/>
    <w:rsid w:val="00E43ABF"/>
    <w:rsid w:val="00E65C9D"/>
    <w:rsid w:val="00E86297"/>
    <w:rsid w:val="00E950CE"/>
    <w:rsid w:val="00E963B2"/>
    <w:rsid w:val="00F15F49"/>
    <w:rsid w:val="00F54A19"/>
    <w:rsid w:val="00F65730"/>
    <w:rsid w:val="00FA4866"/>
    <w:rsid w:val="00FD6082"/>
    <w:rsid w:val="00FF5B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ABE"/>
    <w:pPr>
      <w:spacing w:after="0" w:line="240" w:lineRule="auto"/>
    </w:pPr>
    <w:rPr>
      <w:rFonts w:ascii="Times New Roman" w:eastAsia="Times New Roman" w:hAnsi="Times New Roman"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22ABE"/>
    <w:pPr>
      <w:spacing w:after="0" w:line="240" w:lineRule="auto"/>
    </w:pPr>
    <w:rPr>
      <w:rFonts w:ascii="Times New Roman" w:eastAsia="Times New Roman" w:hAnsi="Times New Roman" w:cs="Times New Roman"/>
      <w:sz w:val="24"/>
      <w:szCs w:val="24"/>
      <w:lang w:val="es-ES_tradnl" w:eastAsia="es-ES"/>
    </w:rPr>
  </w:style>
  <w:style w:type="paragraph" w:styleId="Encabezado">
    <w:name w:val="header"/>
    <w:aliases w:val="encabezado,h,h8,h9,h10,h18"/>
    <w:basedOn w:val="Normal"/>
    <w:link w:val="EncabezadoCar"/>
    <w:uiPriority w:val="99"/>
    <w:unhideWhenUsed/>
    <w:rsid w:val="00322ABE"/>
    <w:pPr>
      <w:tabs>
        <w:tab w:val="center" w:pos="4419"/>
        <w:tab w:val="right" w:pos="8838"/>
      </w:tabs>
    </w:pPr>
  </w:style>
  <w:style w:type="character" w:customStyle="1" w:styleId="EncabezadoCar">
    <w:name w:val="Encabezado Car"/>
    <w:aliases w:val="encabezado Car,h Car,h8 Car,h9 Car,h10 Car,h18 Car"/>
    <w:basedOn w:val="Fuentedeprrafopredeter"/>
    <w:link w:val="Encabezado"/>
    <w:uiPriority w:val="99"/>
    <w:rsid w:val="00322ABE"/>
    <w:rPr>
      <w:rFonts w:ascii="Times New Roman" w:eastAsia="Times New Roman" w:hAnsi="Times New Roman" w:cs="Times New Roman"/>
      <w:sz w:val="24"/>
      <w:szCs w:val="24"/>
      <w:lang w:val="es-ES_tradnl" w:eastAsia="es-ES"/>
    </w:rPr>
  </w:style>
  <w:style w:type="paragraph" w:styleId="Textodeglobo">
    <w:name w:val="Balloon Text"/>
    <w:basedOn w:val="Normal"/>
    <w:link w:val="TextodegloboCar"/>
    <w:uiPriority w:val="99"/>
    <w:semiHidden/>
    <w:unhideWhenUsed/>
    <w:rsid w:val="00B37F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7F3B"/>
    <w:rPr>
      <w:rFonts w:ascii="Segoe UI" w:eastAsia="Times New Roman" w:hAnsi="Segoe UI" w:cs="Segoe UI"/>
      <w:sz w:val="18"/>
      <w:szCs w:val="18"/>
      <w:lang w:val="es-ES_tradnl" w:eastAsia="es-ES"/>
    </w:rPr>
  </w:style>
  <w:style w:type="paragraph" w:styleId="Prrafodelista">
    <w:name w:val="List Paragraph"/>
    <w:basedOn w:val="Normal"/>
    <w:uiPriority w:val="34"/>
    <w:qFormat/>
    <w:rsid w:val="00C101A4"/>
    <w:pPr>
      <w:ind w:left="720"/>
      <w:contextualSpacing/>
    </w:pPr>
  </w:style>
  <w:style w:type="paragraph" w:styleId="Piedepgina">
    <w:name w:val="footer"/>
    <w:basedOn w:val="Normal"/>
    <w:link w:val="PiedepginaCar"/>
    <w:uiPriority w:val="99"/>
    <w:unhideWhenUsed/>
    <w:rsid w:val="00B83092"/>
    <w:pPr>
      <w:tabs>
        <w:tab w:val="center" w:pos="4419"/>
        <w:tab w:val="right" w:pos="8838"/>
      </w:tabs>
    </w:pPr>
  </w:style>
  <w:style w:type="character" w:customStyle="1" w:styleId="PiedepginaCar">
    <w:name w:val="Pie de página Car"/>
    <w:basedOn w:val="Fuentedeprrafopredeter"/>
    <w:link w:val="Piedepgina"/>
    <w:uiPriority w:val="99"/>
    <w:rsid w:val="00B83092"/>
    <w:rPr>
      <w:rFonts w:ascii="Times New Roman" w:eastAsia="Times New Roman" w:hAnsi="Times New Roman" w:cs="Times New Roman"/>
      <w:sz w:val="24"/>
      <w:szCs w:val="24"/>
      <w:lang w:val="es-ES_tradnl" w:eastAsia="es-ES"/>
    </w:rPr>
  </w:style>
  <w:style w:type="paragraph" w:styleId="Textonotapie">
    <w:name w:val="footnote text"/>
    <w:basedOn w:val="Normal"/>
    <w:link w:val="TextonotapieCar"/>
    <w:uiPriority w:val="99"/>
    <w:semiHidden/>
    <w:unhideWhenUsed/>
    <w:rsid w:val="00B1474B"/>
    <w:rPr>
      <w:sz w:val="20"/>
      <w:szCs w:val="20"/>
    </w:rPr>
  </w:style>
  <w:style w:type="character" w:customStyle="1" w:styleId="TextonotapieCar">
    <w:name w:val="Texto nota pie Car"/>
    <w:basedOn w:val="Fuentedeprrafopredeter"/>
    <w:link w:val="Textonotapie"/>
    <w:uiPriority w:val="99"/>
    <w:semiHidden/>
    <w:rsid w:val="00B1474B"/>
    <w:rPr>
      <w:rFonts w:ascii="Times New Roman" w:eastAsia="Times New Roman" w:hAnsi="Times New Roman" w:cs="Times New Roman"/>
      <w:sz w:val="20"/>
      <w:szCs w:val="20"/>
      <w:lang w:val="es-ES_tradnl" w:eastAsia="es-ES"/>
    </w:rPr>
  </w:style>
  <w:style w:type="character" w:styleId="Refdenotaalpie">
    <w:name w:val="footnote reference"/>
    <w:uiPriority w:val="99"/>
    <w:semiHidden/>
    <w:unhideWhenUsed/>
    <w:rsid w:val="00B1474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ABE"/>
    <w:pPr>
      <w:spacing w:after="0" w:line="240" w:lineRule="auto"/>
    </w:pPr>
    <w:rPr>
      <w:rFonts w:ascii="Times New Roman" w:eastAsia="Times New Roman" w:hAnsi="Times New Roman"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22ABE"/>
    <w:pPr>
      <w:spacing w:after="0" w:line="240" w:lineRule="auto"/>
    </w:pPr>
    <w:rPr>
      <w:rFonts w:ascii="Times New Roman" w:eastAsia="Times New Roman" w:hAnsi="Times New Roman" w:cs="Times New Roman"/>
      <w:sz w:val="24"/>
      <w:szCs w:val="24"/>
      <w:lang w:val="es-ES_tradnl" w:eastAsia="es-ES"/>
    </w:rPr>
  </w:style>
  <w:style w:type="paragraph" w:styleId="Encabezado">
    <w:name w:val="header"/>
    <w:aliases w:val="encabezado,h,h8,h9,h10,h18"/>
    <w:basedOn w:val="Normal"/>
    <w:link w:val="EncabezadoCar"/>
    <w:uiPriority w:val="99"/>
    <w:unhideWhenUsed/>
    <w:rsid w:val="00322ABE"/>
    <w:pPr>
      <w:tabs>
        <w:tab w:val="center" w:pos="4419"/>
        <w:tab w:val="right" w:pos="8838"/>
      </w:tabs>
    </w:pPr>
  </w:style>
  <w:style w:type="character" w:customStyle="1" w:styleId="EncabezadoCar">
    <w:name w:val="Encabezado Car"/>
    <w:aliases w:val="encabezado Car,h Car,h8 Car,h9 Car,h10 Car,h18 Car"/>
    <w:basedOn w:val="Fuentedeprrafopredeter"/>
    <w:link w:val="Encabezado"/>
    <w:uiPriority w:val="99"/>
    <w:rsid w:val="00322ABE"/>
    <w:rPr>
      <w:rFonts w:ascii="Times New Roman" w:eastAsia="Times New Roman" w:hAnsi="Times New Roman" w:cs="Times New Roman"/>
      <w:sz w:val="24"/>
      <w:szCs w:val="24"/>
      <w:lang w:val="es-ES_tradnl" w:eastAsia="es-ES"/>
    </w:rPr>
  </w:style>
  <w:style w:type="paragraph" w:styleId="Textodeglobo">
    <w:name w:val="Balloon Text"/>
    <w:basedOn w:val="Normal"/>
    <w:link w:val="TextodegloboCar"/>
    <w:uiPriority w:val="99"/>
    <w:semiHidden/>
    <w:unhideWhenUsed/>
    <w:rsid w:val="00B37F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7F3B"/>
    <w:rPr>
      <w:rFonts w:ascii="Segoe UI" w:eastAsia="Times New Roman" w:hAnsi="Segoe UI" w:cs="Segoe UI"/>
      <w:sz w:val="18"/>
      <w:szCs w:val="18"/>
      <w:lang w:val="es-ES_tradnl" w:eastAsia="es-ES"/>
    </w:rPr>
  </w:style>
  <w:style w:type="paragraph" w:styleId="Prrafodelista">
    <w:name w:val="List Paragraph"/>
    <w:basedOn w:val="Normal"/>
    <w:uiPriority w:val="34"/>
    <w:qFormat/>
    <w:rsid w:val="00C101A4"/>
    <w:pPr>
      <w:ind w:left="720"/>
      <w:contextualSpacing/>
    </w:pPr>
  </w:style>
  <w:style w:type="paragraph" w:styleId="Piedepgina">
    <w:name w:val="footer"/>
    <w:basedOn w:val="Normal"/>
    <w:link w:val="PiedepginaCar"/>
    <w:uiPriority w:val="99"/>
    <w:unhideWhenUsed/>
    <w:rsid w:val="00B83092"/>
    <w:pPr>
      <w:tabs>
        <w:tab w:val="center" w:pos="4419"/>
        <w:tab w:val="right" w:pos="8838"/>
      </w:tabs>
    </w:pPr>
  </w:style>
  <w:style w:type="character" w:customStyle="1" w:styleId="PiedepginaCar">
    <w:name w:val="Pie de página Car"/>
    <w:basedOn w:val="Fuentedeprrafopredeter"/>
    <w:link w:val="Piedepgina"/>
    <w:uiPriority w:val="99"/>
    <w:rsid w:val="00B83092"/>
    <w:rPr>
      <w:rFonts w:ascii="Times New Roman" w:eastAsia="Times New Roman" w:hAnsi="Times New Roman" w:cs="Times New Roman"/>
      <w:sz w:val="24"/>
      <w:szCs w:val="24"/>
      <w:lang w:val="es-ES_tradnl" w:eastAsia="es-ES"/>
    </w:rPr>
  </w:style>
  <w:style w:type="paragraph" w:styleId="Textonotapie">
    <w:name w:val="footnote text"/>
    <w:basedOn w:val="Normal"/>
    <w:link w:val="TextonotapieCar"/>
    <w:uiPriority w:val="99"/>
    <w:semiHidden/>
    <w:unhideWhenUsed/>
    <w:rsid w:val="00B1474B"/>
    <w:rPr>
      <w:sz w:val="20"/>
      <w:szCs w:val="20"/>
    </w:rPr>
  </w:style>
  <w:style w:type="character" w:customStyle="1" w:styleId="TextonotapieCar">
    <w:name w:val="Texto nota pie Car"/>
    <w:basedOn w:val="Fuentedeprrafopredeter"/>
    <w:link w:val="Textonotapie"/>
    <w:uiPriority w:val="99"/>
    <w:semiHidden/>
    <w:rsid w:val="00B1474B"/>
    <w:rPr>
      <w:rFonts w:ascii="Times New Roman" w:eastAsia="Times New Roman" w:hAnsi="Times New Roman" w:cs="Times New Roman"/>
      <w:sz w:val="20"/>
      <w:szCs w:val="20"/>
      <w:lang w:val="es-ES_tradnl" w:eastAsia="es-ES"/>
    </w:rPr>
  </w:style>
  <w:style w:type="character" w:styleId="Refdenotaalpie">
    <w:name w:val="footnote reference"/>
    <w:uiPriority w:val="99"/>
    <w:semiHidden/>
    <w:unhideWhenUsed/>
    <w:rsid w:val="00B147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12</Pages>
  <Words>3237</Words>
  <Characters>17808</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Ivan Garcia Alvarez</dc:creator>
  <cp:keywords/>
  <dc:description/>
  <cp:lastModifiedBy>Erika Mildreth Jimenez Valencia</cp:lastModifiedBy>
  <cp:revision>8</cp:revision>
  <cp:lastPrinted>2019-11-05T15:05:00Z</cp:lastPrinted>
  <dcterms:created xsi:type="dcterms:W3CDTF">2019-10-30T16:26:00Z</dcterms:created>
  <dcterms:modified xsi:type="dcterms:W3CDTF">2019-11-07T19:37:00Z</dcterms:modified>
</cp:coreProperties>
</file>